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F4" w:rsidRPr="00FE22F4" w:rsidRDefault="00FE22F4" w:rsidP="00FE22F4">
      <w:pPr>
        <w:spacing w:line="256" w:lineRule="auto"/>
        <w:jc w:val="center"/>
        <w:rPr>
          <w:rFonts w:ascii="Arial" w:eastAsia="Calibri" w:hAnsi="Arial" w:cs="Arial"/>
          <w:b/>
          <w:iCs/>
          <w:sz w:val="28"/>
          <w:szCs w:val="28"/>
        </w:rPr>
      </w:pPr>
      <w:r w:rsidRPr="00FE22F4">
        <w:rPr>
          <w:rFonts w:ascii="Arial" w:eastAsia="Calibri" w:hAnsi="Arial" w:cs="Arial"/>
          <w:b/>
          <w:iCs/>
          <w:sz w:val="28"/>
          <w:szCs w:val="28"/>
        </w:rPr>
        <w:t>Public Consultation on</w:t>
      </w:r>
    </w:p>
    <w:p w:rsidR="00FE22F4" w:rsidRPr="00FE22F4" w:rsidRDefault="00FE22F4" w:rsidP="00FE22F4">
      <w:pPr>
        <w:spacing w:line="256" w:lineRule="auto"/>
        <w:jc w:val="center"/>
        <w:rPr>
          <w:rFonts w:ascii="Arial" w:eastAsia="Calibri" w:hAnsi="Arial" w:cs="Arial"/>
          <w:iCs/>
          <w:sz w:val="28"/>
          <w:szCs w:val="28"/>
        </w:rPr>
      </w:pPr>
      <w:r w:rsidRPr="00FE22F4">
        <w:rPr>
          <w:rFonts w:ascii="Arial" w:hAnsi="Arial" w:cs="Arial"/>
          <w:b/>
          <w:sz w:val="28"/>
          <w:szCs w:val="28"/>
          <w:lang w:val="en-US"/>
        </w:rPr>
        <w:t xml:space="preserve">ICP 13: </w:t>
      </w:r>
      <w:r w:rsidRPr="00FE22F4">
        <w:rPr>
          <w:rFonts w:ascii="Arial" w:hAnsi="Arial" w:cs="Arial"/>
          <w:b/>
          <w:sz w:val="28"/>
          <w:szCs w:val="28"/>
          <w:lang w:val="en-US"/>
        </w:rPr>
        <w:t>Reinsurance and Other Forms of Risk Transfer</w:t>
      </w:r>
    </w:p>
    <w:p w:rsidR="00FE22F4" w:rsidRPr="00FE22F4" w:rsidRDefault="00FE22F4" w:rsidP="00FE22F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FE22F4">
        <w:rPr>
          <w:rFonts w:ascii="Arial" w:eastAsia="Calibri" w:hAnsi="Arial" w:cs="Arial"/>
        </w:rPr>
        <w:t xml:space="preserve">Thank you for your interest in the public consultation on the </w:t>
      </w:r>
      <w:r>
        <w:rPr>
          <w:rFonts w:ascii="Arial" w:eastAsia="Calibri" w:hAnsi="Arial" w:cs="Arial"/>
        </w:rPr>
        <w:t xml:space="preserve">revision of ICP 13 - </w:t>
      </w:r>
      <w:r w:rsidRPr="00FE22F4">
        <w:rPr>
          <w:rFonts w:ascii="Arial" w:hAnsi="Arial" w:cs="Arial"/>
          <w:lang w:val="en-US"/>
        </w:rPr>
        <w:t>Reinsurance and Other Forms of Risk Transfer</w:t>
      </w:r>
      <w:r>
        <w:rPr>
          <w:rFonts w:ascii="Arial" w:eastAsia="Calibri" w:hAnsi="Arial" w:cs="Arial"/>
        </w:rPr>
        <w:t>. Deadline for comments is 31 July 2017 by 24.00 Basel time.</w:t>
      </w:r>
    </w:p>
    <w:p w:rsidR="00FE22F4" w:rsidRPr="00FE22F4" w:rsidRDefault="00FE22F4" w:rsidP="00FE22F4">
      <w:pPr>
        <w:spacing w:line="256" w:lineRule="auto"/>
        <w:rPr>
          <w:rFonts w:ascii="Arial" w:eastAsia="Calibri" w:hAnsi="Arial" w:cs="Arial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E22F4" w:rsidRPr="00FE22F4" w:rsidTr="00FE22F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F4" w:rsidRPr="00FE22F4" w:rsidRDefault="00FE22F4" w:rsidP="00FE22F4">
            <w:pPr>
              <w:spacing w:before="160" w:line="256" w:lineRule="auto"/>
              <w:rPr>
                <w:rFonts w:ascii="Arial" w:hAnsi="Arial" w:cs="Arial"/>
              </w:rPr>
            </w:pPr>
            <w:r w:rsidRPr="00FE22F4">
              <w:rPr>
                <w:rFonts w:ascii="Arial" w:hAnsi="Arial" w:cs="Arial"/>
                <w:b/>
              </w:rPr>
              <w:t>Please do not submit this document to the IAIS.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This form is for compilation purposes only. </w:t>
            </w:r>
            <w:r w:rsidRPr="00FE22F4">
              <w:rPr>
                <w:rFonts w:ascii="Arial" w:hAnsi="Arial" w:cs="Arial"/>
                <w:b/>
              </w:rPr>
              <w:t xml:space="preserve"> All responses to the Consultation Document must be made via the Consultation Tool to enable those responses to be considered.</w:t>
            </w:r>
          </w:p>
        </w:tc>
      </w:tr>
    </w:tbl>
    <w:p w:rsidR="005C007E" w:rsidRPr="00FE22F4" w:rsidRDefault="005C007E" w:rsidP="005C007E">
      <w:pPr>
        <w:rPr>
          <w:rFonts w:ascii="Arial" w:hAnsi="Arial" w:cs="Arial"/>
          <w:sz w:val="20"/>
          <w:szCs w:val="20"/>
        </w:rPr>
      </w:pPr>
    </w:p>
    <w:p w:rsidR="00FE22F4" w:rsidRPr="00FE22F4" w:rsidRDefault="00FE22F4" w:rsidP="005C007E">
      <w:pPr>
        <w:pStyle w:val="Default"/>
        <w:jc w:val="both"/>
        <w:rPr>
          <w:sz w:val="20"/>
          <w:szCs w:val="20"/>
        </w:rPr>
      </w:pPr>
    </w:p>
    <w:p w:rsidR="005C007E" w:rsidRPr="00EF4746" w:rsidRDefault="005C007E" w:rsidP="005C007E">
      <w:pPr>
        <w:pStyle w:val="Default"/>
        <w:jc w:val="both"/>
        <w:rPr>
          <w:sz w:val="20"/>
          <w:szCs w:val="20"/>
          <w:lang w:val="en-US"/>
        </w:rPr>
      </w:pPr>
    </w:p>
    <w:p w:rsidR="005C007E" w:rsidRPr="00FE22F4" w:rsidRDefault="005C007E" w:rsidP="00FE22F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FE22F4">
        <w:rPr>
          <w:rFonts w:cs="Arial"/>
          <w:sz w:val="20"/>
        </w:rPr>
        <w:t xml:space="preserve">General Comment on ICP </w:t>
      </w:r>
      <w:r w:rsidR="001E4D16" w:rsidRPr="00FE22F4">
        <w:rPr>
          <w:rFonts w:cs="Arial"/>
          <w:sz w:val="20"/>
        </w:rPr>
        <w:t>1</w:t>
      </w:r>
      <w:r w:rsidRPr="00FE22F4">
        <w:rPr>
          <w:rFonts w:cs="Arial"/>
          <w:sz w:val="20"/>
        </w:rPr>
        <w:t>3</w:t>
      </w:r>
      <w:r w:rsidR="0066318E" w:rsidRPr="00FE22F4">
        <w:rPr>
          <w:rFonts w:cs="Arial"/>
          <w:sz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524103917"/>
      </w:sdtPr>
      <w:sdtEndPr/>
      <w:sdtContent>
        <w:p w:rsidR="005C007E" w:rsidRPr="005C007E" w:rsidRDefault="005C007E" w:rsidP="005C007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CE5D66" w:rsidRPr="005C007E" w:rsidRDefault="00CE5D66" w:rsidP="00CE5D66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 Comment on </w:t>
      </w:r>
      <w:r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13.0.1</w:t>
      </w:r>
    </w:p>
    <w:sdt>
      <w:sdtPr>
        <w:rPr>
          <w:rFonts w:ascii="Arial" w:hAnsi="Arial" w:cs="Arial"/>
          <w:sz w:val="20"/>
          <w:szCs w:val="20"/>
        </w:rPr>
        <w:id w:val="-830515770"/>
      </w:sdtPr>
      <w:sdtEndPr/>
      <w:sdtContent>
        <w:p w:rsidR="00CE5D66" w:rsidRPr="005C007E" w:rsidRDefault="00CE5D66" w:rsidP="00CE5D66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CE5D66" w:rsidRPr="005C007E" w:rsidRDefault="00CE5D66" w:rsidP="00CE5D66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 Comment on </w:t>
      </w:r>
      <w:r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13.0.2</w:t>
      </w:r>
      <w:bookmarkStart w:id="0" w:name="_GoBack"/>
      <w:bookmarkEnd w:id="0"/>
    </w:p>
    <w:sdt>
      <w:sdtPr>
        <w:rPr>
          <w:rFonts w:ascii="Arial" w:hAnsi="Arial" w:cs="Arial"/>
          <w:sz w:val="20"/>
          <w:szCs w:val="20"/>
        </w:rPr>
        <w:id w:val="964632338"/>
      </w:sdtPr>
      <w:sdtEndPr/>
      <w:sdtContent>
        <w:p w:rsidR="00CE5D66" w:rsidRPr="005C007E" w:rsidRDefault="00CE5D66" w:rsidP="00CE5D66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CE5D66" w:rsidRPr="005C007E" w:rsidRDefault="00CE5D66" w:rsidP="00CE5D66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13.0.3</w:t>
      </w:r>
    </w:p>
    <w:sdt>
      <w:sdtPr>
        <w:rPr>
          <w:rFonts w:ascii="Arial" w:hAnsi="Arial" w:cs="Arial"/>
          <w:sz w:val="20"/>
          <w:szCs w:val="20"/>
        </w:rPr>
        <w:id w:val="986597750"/>
      </w:sdtPr>
      <w:sdtEndPr/>
      <w:sdtContent>
        <w:p w:rsidR="00CE5D66" w:rsidRPr="005C007E" w:rsidRDefault="00CE5D66" w:rsidP="00CE5D66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CE5D66" w:rsidRPr="005C007E" w:rsidRDefault="00CE5D66" w:rsidP="00CE5D66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13.0.4</w:t>
      </w:r>
    </w:p>
    <w:sdt>
      <w:sdtPr>
        <w:rPr>
          <w:rFonts w:ascii="Arial" w:hAnsi="Arial" w:cs="Arial"/>
          <w:sz w:val="20"/>
          <w:szCs w:val="20"/>
        </w:rPr>
        <w:id w:val="-798684046"/>
      </w:sdtPr>
      <w:sdtEndPr/>
      <w:sdtContent>
        <w:p w:rsidR="00CE5D66" w:rsidRPr="005C007E" w:rsidRDefault="00CE5D66" w:rsidP="00CE5D66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CE5D66" w:rsidRPr="005C007E" w:rsidRDefault="00CE5D66" w:rsidP="00CE5D66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13.0.5</w:t>
      </w:r>
    </w:p>
    <w:sdt>
      <w:sdtPr>
        <w:rPr>
          <w:rFonts w:ascii="Arial" w:hAnsi="Arial" w:cs="Arial"/>
          <w:sz w:val="20"/>
          <w:szCs w:val="20"/>
        </w:rPr>
        <w:id w:val="1024753890"/>
      </w:sdtPr>
      <w:sdtEndPr/>
      <w:sdtContent>
        <w:p w:rsidR="00CE5D66" w:rsidRPr="005C007E" w:rsidRDefault="00CE5D66" w:rsidP="00CE5D66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CE5D66" w:rsidRPr="005C007E" w:rsidRDefault="00CE5D66" w:rsidP="00CE5D66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13.0.6</w:t>
      </w:r>
    </w:p>
    <w:sdt>
      <w:sdtPr>
        <w:rPr>
          <w:rFonts w:ascii="Arial" w:hAnsi="Arial" w:cs="Arial"/>
          <w:sz w:val="20"/>
          <w:szCs w:val="20"/>
        </w:rPr>
        <w:id w:val="1235359595"/>
      </w:sdtPr>
      <w:sdtEndPr/>
      <w:sdtContent>
        <w:p w:rsidR="00CE5D66" w:rsidRPr="005C007E" w:rsidRDefault="00CE5D66" w:rsidP="00CE5D66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5C007E" w:rsidRPr="005C007E" w:rsidRDefault="005C007E" w:rsidP="00CE5D66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Standard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.1</w:t>
      </w:r>
    </w:p>
    <w:sdt>
      <w:sdtPr>
        <w:rPr>
          <w:rFonts w:ascii="Arial" w:hAnsi="Arial" w:cs="Arial"/>
          <w:sz w:val="20"/>
          <w:szCs w:val="20"/>
        </w:rPr>
        <w:id w:val="1647471865"/>
      </w:sdtPr>
      <w:sdtEndPr/>
      <w:sdtContent>
        <w:p w:rsidR="005C007E" w:rsidRPr="005C007E" w:rsidRDefault="005C007E" w:rsidP="005C007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5C007E" w:rsidRPr="005C007E" w:rsidRDefault="005C007E" w:rsidP="005C007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.1.1</w:t>
      </w:r>
    </w:p>
    <w:sdt>
      <w:sdtPr>
        <w:rPr>
          <w:rFonts w:ascii="Arial" w:hAnsi="Arial" w:cs="Arial"/>
          <w:sz w:val="20"/>
          <w:szCs w:val="20"/>
        </w:rPr>
        <w:id w:val="-6213869"/>
      </w:sdtPr>
      <w:sdtEndPr/>
      <w:sdtContent>
        <w:p w:rsidR="005C007E" w:rsidRPr="005C007E" w:rsidRDefault="005C007E" w:rsidP="005C007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5C007E" w:rsidRPr="005C007E" w:rsidRDefault="005C007E" w:rsidP="005C007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.1.2</w:t>
      </w:r>
    </w:p>
    <w:sdt>
      <w:sdtPr>
        <w:rPr>
          <w:rFonts w:ascii="Arial" w:hAnsi="Arial" w:cs="Arial"/>
          <w:sz w:val="20"/>
          <w:szCs w:val="20"/>
        </w:rPr>
        <w:id w:val="1144546772"/>
      </w:sdtPr>
      <w:sdtEndPr/>
      <w:sdtContent>
        <w:p w:rsidR="005C007E" w:rsidRPr="005C007E" w:rsidRDefault="005C007E" w:rsidP="005C007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Standard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1.3</w:t>
      </w:r>
    </w:p>
    <w:sdt>
      <w:sdtPr>
        <w:rPr>
          <w:rFonts w:ascii="Arial" w:hAnsi="Arial" w:cs="Arial"/>
          <w:sz w:val="20"/>
          <w:szCs w:val="20"/>
        </w:rPr>
        <w:id w:val="1715615778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1.4</w:t>
      </w:r>
    </w:p>
    <w:sdt>
      <w:sdtPr>
        <w:rPr>
          <w:rFonts w:ascii="Arial" w:hAnsi="Arial" w:cs="Arial"/>
          <w:sz w:val="20"/>
          <w:szCs w:val="20"/>
        </w:rPr>
        <w:id w:val="-791124265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lastRenderedPageBreak/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1.5</w:t>
      </w:r>
    </w:p>
    <w:sdt>
      <w:sdtPr>
        <w:rPr>
          <w:rFonts w:ascii="Arial" w:hAnsi="Arial" w:cs="Arial"/>
          <w:sz w:val="20"/>
          <w:szCs w:val="20"/>
        </w:rPr>
        <w:id w:val="-1411226153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1.6</w:t>
      </w:r>
    </w:p>
    <w:sdt>
      <w:sdtPr>
        <w:rPr>
          <w:rFonts w:ascii="Arial" w:hAnsi="Arial" w:cs="Arial"/>
          <w:sz w:val="20"/>
          <w:szCs w:val="20"/>
        </w:rPr>
        <w:id w:val="-738017796"/>
      </w:sdtPr>
      <w:sdtEndPr/>
      <w:sdtContent>
        <w:p w:rsidR="00677425" w:rsidRPr="00677425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3E27F9" w:rsidP="003E27F9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6318E" w:rsidRPr="005C007E">
        <w:rPr>
          <w:rFonts w:cs="Arial"/>
          <w:sz w:val="20"/>
        </w:rPr>
        <w:t xml:space="preserve">Comment on </w:t>
      </w:r>
      <w:r w:rsidR="00356244">
        <w:rPr>
          <w:rFonts w:cs="Arial"/>
          <w:sz w:val="20"/>
        </w:rPr>
        <w:t>Guidance</w:t>
      </w:r>
      <w:r w:rsidR="0066318E" w:rsidRPr="005C007E">
        <w:rPr>
          <w:rFonts w:cs="Arial"/>
          <w:sz w:val="20"/>
        </w:rPr>
        <w:t xml:space="preserve"> ICP </w:t>
      </w:r>
      <w:r w:rsidR="0066318E">
        <w:rPr>
          <w:rFonts w:cs="Arial"/>
          <w:sz w:val="20"/>
        </w:rPr>
        <w:t>13</w:t>
      </w:r>
      <w:r w:rsidR="0066318E"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1.7</w:t>
      </w:r>
    </w:p>
    <w:sdt>
      <w:sdtPr>
        <w:rPr>
          <w:rFonts w:ascii="Arial" w:hAnsi="Arial" w:cs="Arial"/>
          <w:sz w:val="20"/>
          <w:szCs w:val="20"/>
        </w:rPr>
        <w:id w:val="-10381883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1.8</w:t>
      </w:r>
    </w:p>
    <w:sdt>
      <w:sdtPr>
        <w:rPr>
          <w:rFonts w:ascii="Arial" w:hAnsi="Arial" w:cs="Arial"/>
          <w:sz w:val="20"/>
          <w:szCs w:val="20"/>
        </w:rPr>
        <w:id w:val="-34273540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1.9</w:t>
      </w:r>
    </w:p>
    <w:sdt>
      <w:sdtPr>
        <w:rPr>
          <w:rFonts w:ascii="Arial" w:hAnsi="Arial" w:cs="Arial"/>
          <w:sz w:val="20"/>
          <w:szCs w:val="20"/>
        </w:rPr>
        <w:id w:val="726038111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1.10</w:t>
      </w:r>
    </w:p>
    <w:sdt>
      <w:sdtPr>
        <w:id w:val="1924984884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56244"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13.1.11</w:t>
      </w:r>
    </w:p>
    <w:sdt>
      <w:sdtPr>
        <w:rPr>
          <w:rFonts w:ascii="Arial" w:hAnsi="Arial" w:cs="Arial"/>
          <w:sz w:val="20"/>
          <w:szCs w:val="20"/>
        </w:rPr>
        <w:id w:val="-1792275737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1.12</w:t>
      </w:r>
    </w:p>
    <w:sdt>
      <w:sdtPr>
        <w:rPr>
          <w:rFonts w:ascii="Arial" w:hAnsi="Arial" w:cs="Arial"/>
          <w:sz w:val="20"/>
          <w:szCs w:val="20"/>
        </w:rPr>
        <w:id w:val="-1828509814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E27F9" w:rsidRDefault="003E27F9" w:rsidP="003E27F9">
      <w:pPr>
        <w:pStyle w:val="ListParagraph"/>
        <w:ind w:left="567"/>
        <w:rPr>
          <w:rFonts w:cs="Arial"/>
          <w:sz w:val="20"/>
        </w:rPr>
      </w:pPr>
    </w:p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56244">
        <w:rPr>
          <w:rFonts w:cs="Arial"/>
          <w:sz w:val="20"/>
        </w:rPr>
        <w:t>Standard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</w:t>
      </w:r>
    </w:p>
    <w:sdt>
      <w:sdtPr>
        <w:rPr>
          <w:rFonts w:ascii="Arial" w:hAnsi="Arial" w:cs="Arial"/>
          <w:sz w:val="20"/>
          <w:szCs w:val="20"/>
        </w:rPr>
        <w:id w:val="633999468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2.1</w:t>
      </w:r>
    </w:p>
    <w:sdt>
      <w:sdtPr>
        <w:id w:val="1513874021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E27F9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2B3065">
        <w:rPr>
          <w:rFonts w:cs="Arial"/>
          <w:sz w:val="20"/>
        </w:rPr>
        <w:t>2.2</w:t>
      </w:r>
    </w:p>
    <w:sdt>
      <w:sdtPr>
        <w:rPr>
          <w:rFonts w:ascii="Arial" w:hAnsi="Arial" w:cs="Arial"/>
          <w:sz w:val="20"/>
          <w:szCs w:val="20"/>
        </w:rPr>
        <w:id w:val="239682477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2.3</w:t>
      </w:r>
    </w:p>
    <w:sdt>
      <w:sdtPr>
        <w:rPr>
          <w:rFonts w:ascii="Arial" w:hAnsi="Arial" w:cs="Arial"/>
          <w:sz w:val="20"/>
          <w:szCs w:val="20"/>
        </w:rPr>
        <w:id w:val="-1730061071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2.4</w:t>
      </w:r>
    </w:p>
    <w:sdt>
      <w:sdtPr>
        <w:rPr>
          <w:rFonts w:ascii="Arial" w:hAnsi="Arial" w:cs="Arial"/>
          <w:sz w:val="20"/>
          <w:szCs w:val="20"/>
        </w:rPr>
        <w:id w:val="-232861325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2.5</w:t>
      </w:r>
    </w:p>
    <w:sdt>
      <w:sdtPr>
        <w:id w:val="116344140"/>
      </w:sdtPr>
      <w:sdtEndPr/>
      <w:sdtContent>
        <w:p w:rsidR="00B73569" w:rsidRPr="00B73569" w:rsidRDefault="00B73569" w:rsidP="00B73569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3E27F9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E27F9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2.6</w:t>
      </w:r>
    </w:p>
    <w:sdt>
      <w:sdtPr>
        <w:rPr>
          <w:rFonts w:ascii="Arial" w:hAnsi="Arial" w:cs="Arial"/>
          <w:sz w:val="20"/>
          <w:szCs w:val="20"/>
        </w:rPr>
        <w:id w:val="-433599678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2.7</w:t>
      </w:r>
    </w:p>
    <w:sdt>
      <w:sdtPr>
        <w:rPr>
          <w:rFonts w:ascii="Arial" w:hAnsi="Arial" w:cs="Arial"/>
          <w:sz w:val="20"/>
          <w:szCs w:val="20"/>
        </w:rPr>
        <w:id w:val="193194065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2.8</w:t>
      </w:r>
    </w:p>
    <w:sdt>
      <w:sdtPr>
        <w:rPr>
          <w:rFonts w:ascii="Arial" w:hAnsi="Arial" w:cs="Arial"/>
          <w:sz w:val="20"/>
          <w:szCs w:val="20"/>
        </w:rPr>
        <w:id w:val="-550761713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2.9</w:t>
      </w:r>
    </w:p>
    <w:sdt>
      <w:sdtPr>
        <w:id w:val="-1898119341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3E27F9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Standard ICP </w:t>
      </w:r>
      <w:r>
        <w:rPr>
          <w:rFonts w:cs="Arial"/>
          <w:sz w:val="20"/>
        </w:rPr>
        <w:t>13.2.10</w:t>
      </w:r>
    </w:p>
    <w:sdt>
      <w:sdtPr>
        <w:rPr>
          <w:rFonts w:ascii="Arial" w:hAnsi="Arial" w:cs="Arial"/>
          <w:sz w:val="20"/>
          <w:szCs w:val="20"/>
        </w:rPr>
        <w:id w:val="1479266673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13.2.11</w:t>
      </w:r>
    </w:p>
    <w:sdt>
      <w:sdtPr>
        <w:rPr>
          <w:rFonts w:ascii="Arial" w:hAnsi="Arial" w:cs="Arial"/>
          <w:sz w:val="20"/>
          <w:szCs w:val="20"/>
        </w:rPr>
        <w:id w:val="1291319006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13.2.12</w:t>
      </w:r>
    </w:p>
    <w:sdt>
      <w:sdtPr>
        <w:rPr>
          <w:rFonts w:ascii="Arial" w:hAnsi="Arial" w:cs="Arial"/>
          <w:sz w:val="20"/>
          <w:szCs w:val="20"/>
        </w:rPr>
        <w:id w:val="84121254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E27F9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2.13</w:t>
      </w:r>
    </w:p>
    <w:sdt>
      <w:sdtPr>
        <w:rPr>
          <w:rFonts w:ascii="Arial" w:hAnsi="Arial" w:cs="Arial"/>
          <w:sz w:val="20"/>
          <w:szCs w:val="20"/>
        </w:rPr>
        <w:id w:val="-1037352944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lastRenderedPageBreak/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2.14</w:t>
      </w:r>
    </w:p>
    <w:sdt>
      <w:sdtPr>
        <w:rPr>
          <w:rFonts w:ascii="Arial" w:hAnsi="Arial" w:cs="Arial"/>
          <w:sz w:val="20"/>
          <w:szCs w:val="20"/>
        </w:rPr>
        <w:id w:val="-119381855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ind w:left="567"/>
        <w:rPr>
          <w:rFonts w:cs="Arial"/>
          <w:sz w:val="20"/>
        </w:rPr>
      </w:pPr>
    </w:p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Standard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3</w:t>
      </w:r>
    </w:p>
    <w:sdt>
      <w:sdtPr>
        <w:rPr>
          <w:rFonts w:ascii="Arial" w:hAnsi="Arial" w:cs="Arial"/>
          <w:sz w:val="20"/>
          <w:szCs w:val="20"/>
        </w:rPr>
        <w:id w:val="-848636706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.1</w:t>
      </w:r>
    </w:p>
    <w:sdt>
      <w:sdtPr>
        <w:rPr>
          <w:rFonts w:ascii="Arial" w:hAnsi="Arial" w:cs="Arial"/>
          <w:sz w:val="20"/>
          <w:szCs w:val="20"/>
        </w:rPr>
        <w:id w:val="-1568185043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.2</w:t>
      </w:r>
    </w:p>
    <w:sdt>
      <w:sdtPr>
        <w:rPr>
          <w:rFonts w:ascii="Arial" w:hAnsi="Arial" w:cs="Arial"/>
          <w:sz w:val="20"/>
          <w:szCs w:val="20"/>
        </w:rPr>
        <w:id w:val="-770474784"/>
      </w:sdtPr>
      <w:sdtEndPr/>
      <w:sdtContent>
        <w:p w:rsidR="0066318E" w:rsidRPr="0066318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E27F9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3.3</w:t>
      </w:r>
    </w:p>
    <w:sdt>
      <w:sdtPr>
        <w:rPr>
          <w:rFonts w:ascii="Arial" w:hAnsi="Arial" w:cs="Arial"/>
          <w:sz w:val="20"/>
          <w:szCs w:val="20"/>
        </w:rPr>
        <w:id w:val="-1527549311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3.4</w:t>
      </w:r>
    </w:p>
    <w:sdt>
      <w:sdtPr>
        <w:rPr>
          <w:rFonts w:ascii="Arial" w:hAnsi="Arial" w:cs="Arial"/>
          <w:sz w:val="20"/>
          <w:szCs w:val="20"/>
        </w:rPr>
        <w:id w:val="211153077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3.5</w:t>
      </w:r>
    </w:p>
    <w:sdt>
      <w:sdtPr>
        <w:rPr>
          <w:rFonts w:ascii="Arial" w:hAnsi="Arial" w:cs="Arial"/>
          <w:sz w:val="20"/>
          <w:szCs w:val="20"/>
        </w:rPr>
        <w:id w:val="-995963151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3.6</w:t>
      </w:r>
    </w:p>
    <w:sdt>
      <w:sdtPr>
        <w:rPr>
          <w:rFonts w:ascii="Arial" w:hAnsi="Arial" w:cs="Arial"/>
          <w:sz w:val="20"/>
          <w:szCs w:val="20"/>
        </w:rPr>
        <w:id w:val="1442641918"/>
      </w:sdtPr>
      <w:sdtEndPr/>
      <w:sdtContent>
        <w:p w:rsidR="00677425" w:rsidRPr="00677425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3.7</w:t>
      </w:r>
    </w:p>
    <w:sdt>
      <w:sdtPr>
        <w:rPr>
          <w:rFonts w:ascii="Arial" w:hAnsi="Arial" w:cs="Arial"/>
          <w:sz w:val="20"/>
          <w:szCs w:val="20"/>
        </w:rPr>
        <w:id w:val="1203749465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3.8</w:t>
      </w:r>
    </w:p>
    <w:sdt>
      <w:sdtPr>
        <w:rPr>
          <w:rFonts w:ascii="Arial" w:hAnsi="Arial" w:cs="Arial"/>
          <w:sz w:val="20"/>
          <w:szCs w:val="20"/>
        </w:rPr>
        <w:id w:val="1167672882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Standard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3.9</w:t>
      </w:r>
    </w:p>
    <w:sdt>
      <w:sdtPr>
        <w:rPr>
          <w:rFonts w:ascii="Arial" w:hAnsi="Arial" w:cs="Arial"/>
          <w:sz w:val="20"/>
          <w:szCs w:val="20"/>
        </w:rPr>
        <w:id w:val="-1347093446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77425" w:rsidRPr="005C007E" w:rsidRDefault="00677425" w:rsidP="00B73569">
      <w:pPr>
        <w:pStyle w:val="ListParagraph"/>
        <w:ind w:left="567"/>
        <w:rPr>
          <w:rFonts w:cs="Arial"/>
          <w:sz w:val="20"/>
        </w:rPr>
      </w:pPr>
    </w:p>
    <w:p w:rsidR="00677425" w:rsidRPr="005C007E" w:rsidRDefault="00677425" w:rsidP="00677425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Standard</w:t>
      </w:r>
      <w:r w:rsidRPr="005C007E">
        <w:rPr>
          <w:rFonts w:cs="Arial"/>
          <w:sz w:val="20"/>
        </w:rPr>
        <w:t xml:space="preserve"> ICP </w:t>
      </w:r>
      <w:r w:rsidR="001E4D16">
        <w:rPr>
          <w:rFonts w:cs="Arial"/>
          <w:sz w:val="20"/>
        </w:rPr>
        <w:t>1</w:t>
      </w:r>
      <w:r>
        <w:rPr>
          <w:rFonts w:cs="Arial"/>
          <w:sz w:val="20"/>
        </w:rPr>
        <w:t>3</w:t>
      </w:r>
      <w:r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4</w:t>
      </w:r>
    </w:p>
    <w:sdt>
      <w:sdtPr>
        <w:rPr>
          <w:rFonts w:ascii="Arial" w:hAnsi="Arial" w:cs="Arial"/>
          <w:sz w:val="20"/>
          <w:szCs w:val="20"/>
        </w:rPr>
        <w:id w:val="-1206792048"/>
      </w:sdtPr>
      <w:sdtEndPr/>
      <w:sdtContent>
        <w:p w:rsidR="00677425" w:rsidRPr="005C007E" w:rsidRDefault="00677425" w:rsidP="00677425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CE5D66" w:rsidP="00CE5D66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Comment on Guidance</w:t>
      </w:r>
      <w:r w:rsidR="0066318E" w:rsidRPr="005C007E">
        <w:rPr>
          <w:rFonts w:cs="Arial"/>
          <w:sz w:val="20"/>
        </w:rPr>
        <w:t xml:space="preserve"> ICP </w:t>
      </w:r>
      <w:r w:rsidR="0066318E">
        <w:rPr>
          <w:rFonts w:cs="Arial"/>
          <w:sz w:val="20"/>
        </w:rPr>
        <w:t>13</w:t>
      </w:r>
      <w:r w:rsidR="0066318E" w:rsidRPr="005C007E">
        <w:rPr>
          <w:rFonts w:cs="Arial"/>
          <w:sz w:val="20"/>
        </w:rPr>
        <w:t>.</w:t>
      </w:r>
      <w:r w:rsidR="0066318E">
        <w:rPr>
          <w:rFonts w:cs="Arial"/>
          <w:sz w:val="20"/>
        </w:rPr>
        <w:t>4.1</w:t>
      </w:r>
    </w:p>
    <w:sdt>
      <w:sdtPr>
        <w:rPr>
          <w:rFonts w:ascii="Arial" w:hAnsi="Arial" w:cs="Arial"/>
          <w:sz w:val="20"/>
          <w:szCs w:val="20"/>
        </w:rPr>
        <w:id w:val="-620454984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4.2</w:t>
      </w:r>
    </w:p>
    <w:sdt>
      <w:sdtPr>
        <w:rPr>
          <w:rFonts w:ascii="Arial" w:hAnsi="Arial" w:cs="Arial"/>
          <w:sz w:val="20"/>
          <w:szCs w:val="20"/>
        </w:rPr>
        <w:id w:val="834809778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4.3</w:t>
      </w:r>
    </w:p>
    <w:sdt>
      <w:sdtPr>
        <w:rPr>
          <w:rFonts w:ascii="Arial" w:hAnsi="Arial" w:cs="Arial"/>
          <w:sz w:val="20"/>
          <w:szCs w:val="20"/>
        </w:rPr>
        <w:id w:val="261877565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4.4</w:t>
      </w:r>
    </w:p>
    <w:sdt>
      <w:sdtPr>
        <w:id w:val="1875578494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4.5</w:t>
      </w:r>
    </w:p>
    <w:sdt>
      <w:sdtPr>
        <w:rPr>
          <w:rFonts w:ascii="Arial" w:hAnsi="Arial" w:cs="Arial"/>
          <w:sz w:val="20"/>
          <w:szCs w:val="20"/>
        </w:rPr>
        <w:id w:val="1531848661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4.6</w:t>
      </w:r>
    </w:p>
    <w:sdt>
      <w:sdtPr>
        <w:rPr>
          <w:rFonts w:ascii="Arial" w:hAnsi="Arial" w:cs="Arial"/>
          <w:sz w:val="20"/>
          <w:szCs w:val="20"/>
        </w:rPr>
        <w:id w:val="366798016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ind w:left="567"/>
        <w:rPr>
          <w:rFonts w:cs="Arial"/>
          <w:sz w:val="20"/>
        </w:rPr>
      </w:pPr>
    </w:p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Standard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5</w:t>
      </w:r>
    </w:p>
    <w:sdt>
      <w:sdtPr>
        <w:rPr>
          <w:rFonts w:ascii="Arial" w:hAnsi="Arial" w:cs="Arial"/>
          <w:sz w:val="20"/>
          <w:szCs w:val="20"/>
        </w:rPr>
        <w:id w:val="-186144062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5.1</w:t>
      </w:r>
    </w:p>
    <w:sdt>
      <w:sdtPr>
        <w:rPr>
          <w:rFonts w:ascii="Arial" w:hAnsi="Arial" w:cs="Arial"/>
          <w:sz w:val="20"/>
          <w:szCs w:val="20"/>
        </w:rPr>
        <w:id w:val="742460619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5.2</w:t>
      </w:r>
    </w:p>
    <w:sdt>
      <w:sdtPr>
        <w:id w:val="35869737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5.3</w:t>
      </w:r>
    </w:p>
    <w:sdt>
      <w:sdtPr>
        <w:rPr>
          <w:rFonts w:ascii="Arial" w:hAnsi="Arial" w:cs="Arial"/>
          <w:sz w:val="20"/>
          <w:szCs w:val="20"/>
        </w:rPr>
        <w:id w:val="1679151172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5.4</w:t>
      </w:r>
    </w:p>
    <w:sdt>
      <w:sdtPr>
        <w:rPr>
          <w:rFonts w:ascii="Arial" w:hAnsi="Arial" w:cs="Arial"/>
          <w:sz w:val="20"/>
          <w:szCs w:val="20"/>
        </w:rPr>
        <w:id w:val="681239083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5.5</w:t>
      </w:r>
    </w:p>
    <w:sdt>
      <w:sdtPr>
        <w:id w:val="-393512260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13.5.6</w:t>
      </w:r>
    </w:p>
    <w:sdt>
      <w:sdtPr>
        <w:rPr>
          <w:rFonts w:ascii="Arial" w:hAnsi="Arial" w:cs="Arial"/>
          <w:sz w:val="20"/>
          <w:szCs w:val="20"/>
        </w:rPr>
        <w:id w:val="422377419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ind w:left="567"/>
        <w:rPr>
          <w:rFonts w:cs="Arial"/>
          <w:sz w:val="20"/>
        </w:rPr>
      </w:pPr>
    </w:p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356244">
        <w:rPr>
          <w:rFonts w:cs="Arial"/>
          <w:sz w:val="20"/>
        </w:rPr>
        <w:t>Standard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 w:rsidR="00356244">
        <w:rPr>
          <w:rFonts w:cs="Arial"/>
          <w:sz w:val="20"/>
        </w:rPr>
        <w:t>6</w:t>
      </w:r>
    </w:p>
    <w:sdt>
      <w:sdtPr>
        <w:rPr>
          <w:rFonts w:ascii="Arial" w:hAnsi="Arial" w:cs="Arial"/>
          <w:sz w:val="20"/>
          <w:szCs w:val="20"/>
        </w:rPr>
        <w:id w:val="-2048751900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 w:rsidR="00356244">
        <w:rPr>
          <w:rFonts w:cs="Arial"/>
          <w:sz w:val="20"/>
        </w:rPr>
        <w:t>6.1</w:t>
      </w:r>
    </w:p>
    <w:sdt>
      <w:sdtPr>
        <w:rPr>
          <w:rFonts w:ascii="Arial" w:hAnsi="Arial" w:cs="Arial"/>
          <w:sz w:val="20"/>
          <w:szCs w:val="20"/>
        </w:rPr>
        <w:id w:val="1138845138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Default="0066318E" w:rsidP="0066318E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 w:rsidR="00356244">
        <w:rPr>
          <w:rFonts w:cs="Arial"/>
          <w:sz w:val="20"/>
        </w:rPr>
        <w:t>6.2</w:t>
      </w:r>
    </w:p>
    <w:sdt>
      <w:sdtPr>
        <w:id w:val="-1970352662"/>
      </w:sdtPr>
      <w:sdtEndPr/>
      <w:sdtContent>
        <w:p w:rsidR="0066318E" w:rsidRPr="00B73569" w:rsidRDefault="0066318E" w:rsidP="0066318E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CE5D66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6.3</w:t>
      </w:r>
    </w:p>
    <w:sdt>
      <w:sdtPr>
        <w:rPr>
          <w:rFonts w:ascii="Arial" w:hAnsi="Arial" w:cs="Arial"/>
          <w:sz w:val="20"/>
          <w:szCs w:val="20"/>
        </w:rPr>
        <w:id w:val="-139114137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6.4</w:t>
      </w:r>
    </w:p>
    <w:sdt>
      <w:sdtPr>
        <w:rPr>
          <w:rFonts w:ascii="Arial" w:hAnsi="Arial" w:cs="Arial"/>
          <w:sz w:val="20"/>
          <w:szCs w:val="20"/>
        </w:rPr>
        <w:id w:val="1022755212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6.5</w:t>
      </w:r>
    </w:p>
    <w:sdt>
      <w:sdtPr>
        <w:id w:val="-638272347"/>
      </w:sdtPr>
      <w:sdtEndPr/>
      <w:sdtContent>
        <w:p w:rsidR="00356244" w:rsidRPr="00B73569" w:rsidRDefault="00356244" w:rsidP="00356244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6.6</w:t>
      </w:r>
    </w:p>
    <w:sdt>
      <w:sdtPr>
        <w:rPr>
          <w:rFonts w:ascii="Arial" w:hAnsi="Arial" w:cs="Arial"/>
          <w:sz w:val="20"/>
          <w:szCs w:val="20"/>
        </w:rPr>
        <w:id w:val="1858925390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6.7</w:t>
      </w:r>
    </w:p>
    <w:sdt>
      <w:sdtPr>
        <w:rPr>
          <w:rFonts w:ascii="Arial" w:hAnsi="Arial" w:cs="Arial"/>
          <w:sz w:val="20"/>
          <w:szCs w:val="20"/>
        </w:rPr>
        <w:id w:val="1714619196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Default="00356244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6.8</w:t>
      </w:r>
    </w:p>
    <w:sdt>
      <w:sdtPr>
        <w:id w:val="-1740394686"/>
      </w:sdtPr>
      <w:sdtEndPr/>
      <w:sdtContent>
        <w:p w:rsidR="00356244" w:rsidRPr="00B73569" w:rsidRDefault="00356244" w:rsidP="00356244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66318E" w:rsidRPr="005C007E" w:rsidRDefault="0066318E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 xml:space="preserve">Guidance </w:t>
      </w:r>
      <w:r w:rsidRPr="005C007E">
        <w:rPr>
          <w:rFonts w:cs="Arial"/>
          <w:sz w:val="20"/>
        </w:rPr>
        <w:t xml:space="preserve">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 w:rsidR="00356244">
        <w:rPr>
          <w:rFonts w:cs="Arial"/>
          <w:sz w:val="20"/>
        </w:rPr>
        <w:t>6.9</w:t>
      </w:r>
    </w:p>
    <w:sdt>
      <w:sdtPr>
        <w:rPr>
          <w:rFonts w:ascii="Arial" w:hAnsi="Arial" w:cs="Arial"/>
          <w:sz w:val="20"/>
          <w:szCs w:val="20"/>
        </w:rPr>
        <w:id w:val="-1683351155"/>
      </w:sdtPr>
      <w:sdtEndPr/>
      <w:sdtContent>
        <w:p w:rsidR="0066318E" w:rsidRPr="005C007E" w:rsidRDefault="0066318E" w:rsidP="0066318E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6.10</w:t>
      </w:r>
    </w:p>
    <w:sdt>
      <w:sdtPr>
        <w:rPr>
          <w:rFonts w:ascii="Arial" w:hAnsi="Arial" w:cs="Arial"/>
          <w:sz w:val="20"/>
          <w:szCs w:val="20"/>
        </w:rPr>
        <w:id w:val="2055339524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6.11</w:t>
      </w:r>
    </w:p>
    <w:sdt>
      <w:sdtPr>
        <w:rPr>
          <w:rFonts w:ascii="Arial" w:hAnsi="Arial" w:cs="Arial"/>
          <w:sz w:val="20"/>
          <w:szCs w:val="20"/>
        </w:rPr>
        <w:id w:val="1407809692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</w:t>
          </w:r>
          <w: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m</w:t>
          </w: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ent Box</w:t>
          </w:r>
        </w:p>
      </w:sdtContent>
    </w:sdt>
    <w:p w:rsidR="00356244" w:rsidRDefault="00356244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6.12</w:t>
      </w:r>
    </w:p>
    <w:sdt>
      <w:sdtPr>
        <w:id w:val="1244297018"/>
      </w:sdtPr>
      <w:sdtEndPr/>
      <w:sdtContent>
        <w:p w:rsidR="00356244" w:rsidRPr="00B73569" w:rsidRDefault="00356244" w:rsidP="00356244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6.13</w:t>
      </w:r>
    </w:p>
    <w:sdt>
      <w:sdtPr>
        <w:rPr>
          <w:rFonts w:ascii="Arial" w:hAnsi="Arial" w:cs="Arial"/>
          <w:sz w:val="20"/>
          <w:szCs w:val="20"/>
        </w:rPr>
        <w:id w:val="-93094744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6.14</w:t>
      </w:r>
    </w:p>
    <w:sdt>
      <w:sdtPr>
        <w:rPr>
          <w:rFonts w:ascii="Arial" w:hAnsi="Arial" w:cs="Arial"/>
          <w:sz w:val="20"/>
          <w:szCs w:val="20"/>
        </w:rPr>
        <w:id w:val="-1757741365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6.15</w:t>
      </w:r>
    </w:p>
    <w:sdt>
      <w:sdtPr>
        <w:id w:val="484437616"/>
      </w:sdtPr>
      <w:sdtEndPr/>
      <w:sdtContent>
        <w:p w:rsidR="00356244" w:rsidRPr="00B73569" w:rsidRDefault="00356244" w:rsidP="00356244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6.16</w:t>
      </w:r>
    </w:p>
    <w:sdt>
      <w:sdtPr>
        <w:rPr>
          <w:rFonts w:ascii="Arial" w:hAnsi="Arial" w:cs="Arial"/>
          <w:sz w:val="20"/>
          <w:szCs w:val="20"/>
        </w:rPr>
        <w:id w:val="-1649199774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6.17</w:t>
      </w:r>
    </w:p>
    <w:sdt>
      <w:sdtPr>
        <w:rPr>
          <w:rFonts w:ascii="Arial" w:hAnsi="Arial" w:cs="Arial"/>
          <w:sz w:val="20"/>
          <w:szCs w:val="20"/>
        </w:rPr>
        <w:id w:val="998008710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356244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6.18</w:t>
      </w:r>
    </w:p>
    <w:sdt>
      <w:sdtPr>
        <w:rPr>
          <w:rFonts w:ascii="Arial" w:hAnsi="Arial" w:cs="Arial"/>
          <w:sz w:val="20"/>
          <w:szCs w:val="20"/>
        </w:rPr>
        <w:id w:val="-512142754"/>
      </w:sdtPr>
      <w:sdtEndPr/>
      <w:sdtContent>
        <w:p w:rsidR="00356244" w:rsidRPr="005C007E" w:rsidRDefault="00356244" w:rsidP="00356244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Guidance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6.19</w:t>
      </w:r>
    </w:p>
    <w:sdt>
      <w:sdtPr>
        <w:id w:val="990917656"/>
      </w:sdtPr>
      <w:sdtEndPr/>
      <w:sdtContent>
        <w:p w:rsidR="00356244" w:rsidRPr="00B73569" w:rsidRDefault="00356244" w:rsidP="00356244">
          <w:pPr>
            <w:rPr>
              <w:rFonts w:cs="Arial"/>
              <w:color w:val="808080"/>
              <w:sz w:val="20"/>
              <w:lang w:val="fr-CH"/>
            </w:rPr>
          </w:pPr>
          <w:r w:rsidRPr="00B73569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356244" w:rsidRPr="005C007E" w:rsidRDefault="00356244" w:rsidP="007A38E0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 w:rsidR="00CE5D66"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6.20</w:t>
      </w:r>
    </w:p>
    <w:p w:rsidR="00356244" w:rsidRDefault="00FE22F4" w:rsidP="00CD4C86">
      <w:pPr>
        <w:tabs>
          <w:tab w:val="center" w:pos="471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3161507"/>
        </w:sdtPr>
        <w:sdtEndPr/>
        <w:sdtContent>
          <w:r w:rsidR="00356244"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sdtContent>
      </w:sdt>
      <w:r w:rsidR="005803DD">
        <w:rPr>
          <w:rFonts w:ascii="Arial" w:hAnsi="Arial" w:cs="Arial"/>
          <w:sz w:val="20"/>
          <w:szCs w:val="20"/>
        </w:rPr>
        <w:tab/>
      </w:r>
    </w:p>
    <w:p w:rsidR="005803DD" w:rsidRPr="005C007E" w:rsidRDefault="005803DD" w:rsidP="005803DD">
      <w:pPr>
        <w:pStyle w:val="ListParagraph"/>
        <w:numPr>
          <w:ilvl w:val="0"/>
          <w:numId w:val="5"/>
        </w:numPr>
        <w:ind w:left="567" w:hanging="567"/>
        <w:rPr>
          <w:rFonts w:cs="Arial"/>
          <w:sz w:val="20"/>
        </w:rPr>
      </w:pPr>
      <w:r w:rsidRPr="005C007E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</w:t>
      </w:r>
      <w:r w:rsidRPr="005C007E">
        <w:rPr>
          <w:rFonts w:cs="Arial"/>
          <w:sz w:val="20"/>
        </w:rPr>
        <w:t xml:space="preserve"> ICP </w:t>
      </w:r>
      <w:r>
        <w:rPr>
          <w:rFonts w:cs="Arial"/>
          <w:sz w:val="20"/>
        </w:rPr>
        <w:t>13</w:t>
      </w:r>
      <w:r w:rsidRPr="005C007E">
        <w:rPr>
          <w:rFonts w:cs="Arial"/>
          <w:sz w:val="20"/>
        </w:rPr>
        <w:t>.</w:t>
      </w:r>
      <w:r>
        <w:rPr>
          <w:rFonts w:cs="Arial"/>
          <w:sz w:val="20"/>
        </w:rPr>
        <w:t>6.21</w:t>
      </w:r>
    </w:p>
    <w:sdt>
      <w:sdtPr>
        <w:rPr>
          <w:rFonts w:ascii="Arial" w:hAnsi="Arial" w:cs="Arial"/>
          <w:sz w:val="20"/>
          <w:szCs w:val="20"/>
        </w:rPr>
        <w:id w:val="2027293280"/>
      </w:sdtPr>
      <w:sdtEndPr/>
      <w:sdtContent>
        <w:p w:rsidR="005803DD" w:rsidRPr="005C007E" w:rsidRDefault="005803DD" w:rsidP="005803DD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5C007E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sectPr w:rsidR="005803DD" w:rsidRPr="005C007E" w:rsidSect="009837F4">
      <w:pgSz w:w="12240" w:h="16340"/>
      <w:pgMar w:top="1361" w:right="1608" w:bottom="659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0DFF"/>
    <w:multiLevelType w:val="multilevel"/>
    <w:tmpl w:val="689ED526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100231"/>
    <w:multiLevelType w:val="multilevel"/>
    <w:tmpl w:val="A50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40D94"/>
    <w:multiLevelType w:val="multilevel"/>
    <w:tmpl w:val="FC6ED08E"/>
    <w:lvl w:ilvl="0">
      <w:start w:val="3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1257"/>
        </w:tabs>
        <w:ind w:left="16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2697"/>
        </w:tabs>
        <w:ind w:left="3491" w:hanging="106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EF060F0"/>
    <w:multiLevelType w:val="hybridMultilevel"/>
    <w:tmpl w:val="403A6A02"/>
    <w:lvl w:ilvl="0" w:tplc="0A8E6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3A68"/>
    <w:multiLevelType w:val="hybridMultilevel"/>
    <w:tmpl w:val="140C71F4"/>
    <w:lvl w:ilvl="0" w:tplc="61B606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75"/>
    <w:rsid w:val="000C6408"/>
    <w:rsid w:val="000C745B"/>
    <w:rsid w:val="00121226"/>
    <w:rsid w:val="001811FD"/>
    <w:rsid w:val="001D063E"/>
    <w:rsid w:val="001E4D16"/>
    <w:rsid w:val="001F6939"/>
    <w:rsid w:val="0022757E"/>
    <w:rsid w:val="002677CC"/>
    <w:rsid w:val="002B3065"/>
    <w:rsid w:val="0034786B"/>
    <w:rsid w:val="00356244"/>
    <w:rsid w:val="003E27F9"/>
    <w:rsid w:val="0042034F"/>
    <w:rsid w:val="004A7447"/>
    <w:rsid w:val="004B11A8"/>
    <w:rsid w:val="004F2C75"/>
    <w:rsid w:val="00500D29"/>
    <w:rsid w:val="00574F26"/>
    <w:rsid w:val="00576CDD"/>
    <w:rsid w:val="005803DD"/>
    <w:rsid w:val="005C007E"/>
    <w:rsid w:val="005E23EA"/>
    <w:rsid w:val="00652950"/>
    <w:rsid w:val="0066318E"/>
    <w:rsid w:val="00677425"/>
    <w:rsid w:val="00786207"/>
    <w:rsid w:val="007A38E0"/>
    <w:rsid w:val="007E00B3"/>
    <w:rsid w:val="008A4B31"/>
    <w:rsid w:val="008E3F63"/>
    <w:rsid w:val="00927617"/>
    <w:rsid w:val="009837F4"/>
    <w:rsid w:val="00A3672D"/>
    <w:rsid w:val="00A53F08"/>
    <w:rsid w:val="00A857C3"/>
    <w:rsid w:val="00AA493A"/>
    <w:rsid w:val="00B16EE3"/>
    <w:rsid w:val="00B366DF"/>
    <w:rsid w:val="00B73569"/>
    <w:rsid w:val="00B85F47"/>
    <w:rsid w:val="00B90468"/>
    <w:rsid w:val="00BD7C02"/>
    <w:rsid w:val="00C11E7B"/>
    <w:rsid w:val="00C1436E"/>
    <w:rsid w:val="00CB37C6"/>
    <w:rsid w:val="00CD4C86"/>
    <w:rsid w:val="00CE5D66"/>
    <w:rsid w:val="00D02793"/>
    <w:rsid w:val="00D35CA3"/>
    <w:rsid w:val="00D54B3A"/>
    <w:rsid w:val="00D71C5B"/>
    <w:rsid w:val="00D840AA"/>
    <w:rsid w:val="00E80DFD"/>
    <w:rsid w:val="00EC6483"/>
    <w:rsid w:val="00ED7818"/>
    <w:rsid w:val="00F237A9"/>
    <w:rsid w:val="00FE22F4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868C-583C-4A0A-A8C2-B446253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436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TemICPName">
    <w:name w:val="Tem ICP Name"/>
    <w:next w:val="Normal"/>
    <w:uiPriority w:val="99"/>
    <w:rsid w:val="00C1436E"/>
    <w:pPr>
      <w:numPr>
        <w:numId w:val="2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eastAsia="en-GB"/>
    </w:rPr>
  </w:style>
  <w:style w:type="paragraph" w:customStyle="1" w:styleId="TemGuidanceNumbered">
    <w:name w:val="Tem Guidance Numbered"/>
    <w:next w:val="Normal"/>
    <w:uiPriority w:val="99"/>
    <w:rsid w:val="00C1436E"/>
    <w:pPr>
      <w:numPr>
        <w:ilvl w:val="2"/>
        <w:numId w:val="2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rsid w:val="00C1436E"/>
    <w:pPr>
      <w:numPr>
        <w:ilvl w:val="1"/>
        <w:numId w:val="2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eastAsia="zh-CN"/>
    </w:rPr>
  </w:style>
  <w:style w:type="paragraph" w:customStyle="1" w:styleId="Paragraph">
    <w:name w:val="Paragraph"/>
    <w:basedOn w:val="Normal"/>
    <w:qFormat/>
    <w:rsid w:val="005C007E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C007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00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65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2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Komarnicki</dc:creator>
  <cp:keywords/>
  <dc:description/>
  <cp:lastModifiedBy>Notter, Carine</cp:lastModifiedBy>
  <cp:revision>2</cp:revision>
  <dcterms:created xsi:type="dcterms:W3CDTF">2017-06-01T11:47:00Z</dcterms:created>
  <dcterms:modified xsi:type="dcterms:W3CDTF">2017-06-01T11:47:00Z</dcterms:modified>
</cp:coreProperties>
</file>