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67" w:rsidRPr="001E0767" w:rsidRDefault="001E0767">
      <w:pPr>
        <w:rPr>
          <w:rFonts w:ascii="Arial" w:hAnsi="Arial" w:cs="Arial"/>
        </w:rPr>
      </w:pPr>
    </w:p>
    <w:p w:rsidR="001E0767" w:rsidRPr="001E0767" w:rsidRDefault="001E0767" w:rsidP="001E0767">
      <w:pPr>
        <w:rPr>
          <w:rFonts w:ascii="Arial" w:hAnsi="Arial" w:cs="Arial"/>
        </w:rPr>
      </w:pPr>
      <w:r w:rsidRPr="001E0767">
        <w:rPr>
          <w:rFonts w:ascii="Arial" w:hAnsi="Arial" w:cs="Arial"/>
        </w:rPr>
        <w:tab/>
      </w:r>
    </w:p>
    <w:p w:rsidR="001E0767" w:rsidRPr="00984FF7" w:rsidRDefault="001E0767" w:rsidP="001E0767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984FF7">
        <w:rPr>
          <w:rFonts w:ascii="Arial" w:hAnsi="Arial" w:cs="Arial"/>
          <w:b/>
          <w:iCs/>
          <w:sz w:val="24"/>
          <w:szCs w:val="24"/>
        </w:rPr>
        <w:t>Public Consultation on</w:t>
      </w:r>
    </w:p>
    <w:p w:rsidR="001E0767" w:rsidRPr="00984FF7" w:rsidRDefault="00457389" w:rsidP="0094296D">
      <w:pPr>
        <w:jc w:val="center"/>
        <w:rPr>
          <w:rFonts w:ascii="Arial" w:hAnsi="Arial" w:cs="Arial"/>
          <w:b/>
          <w:iCs/>
          <w:sz w:val="24"/>
          <w:szCs w:val="24"/>
        </w:rPr>
      </w:pPr>
      <w:proofErr w:type="gramStart"/>
      <w:r>
        <w:rPr>
          <w:rFonts w:ascii="Arial" w:hAnsi="Arial" w:cs="Arial"/>
          <w:b/>
          <w:iCs/>
          <w:sz w:val="24"/>
          <w:szCs w:val="24"/>
        </w:rPr>
        <w:t>the</w:t>
      </w:r>
      <w:proofErr w:type="gramEnd"/>
      <w:r>
        <w:rPr>
          <w:rFonts w:ascii="Arial" w:hAnsi="Arial" w:cs="Arial"/>
          <w:b/>
          <w:iCs/>
          <w:sz w:val="24"/>
          <w:szCs w:val="24"/>
        </w:rPr>
        <w:t xml:space="preserve"> draft Application Paper on</w:t>
      </w:r>
      <w:r w:rsidR="00946BE8">
        <w:rPr>
          <w:rFonts w:ascii="Arial" w:hAnsi="Arial" w:cs="Arial"/>
          <w:b/>
          <w:iCs/>
          <w:sz w:val="24"/>
          <w:szCs w:val="24"/>
        </w:rPr>
        <w:t xml:space="preserve"> Supervision of </w:t>
      </w:r>
      <w:r>
        <w:rPr>
          <w:rFonts w:ascii="Arial" w:hAnsi="Arial" w:cs="Arial"/>
          <w:b/>
          <w:iCs/>
          <w:sz w:val="24"/>
          <w:szCs w:val="24"/>
        </w:rPr>
        <w:t>Control Functions</w:t>
      </w:r>
    </w:p>
    <w:p w:rsidR="0094296D" w:rsidRPr="0094296D" w:rsidRDefault="0094296D" w:rsidP="0094296D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1E0767" w:rsidRPr="001E0767" w:rsidRDefault="001E0767" w:rsidP="001E0767">
      <w:pPr>
        <w:jc w:val="both"/>
        <w:rPr>
          <w:rFonts w:ascii="Arial" w:eastAsiaTheme="minorEastAsia" w:hAnsi="Arial" w:cs="Arial"/>
        </w:rPr>
      </w:pPr>
      <w:r w:rsidRPr="001E0767">
        <w:rPr>
          <w:rFonts w:ascii="Arial" w:hAnsi="Arial" w:cs="Arial"/>
        </w:rPr>
        <w:t xml:space="preserve">Thank you for your interest in the public consultation on the </w:t>
      </w:r>
      <w:r w:rsidRPr="001E0767">
        <w:rPr>
          <w:rFonts w:ascii="Arial" w:eastAsiaTheme="minorEastAsia" w:hAnsi="Arial" w:cs="Arial"/>
        </w:rPr>
        <w:t xml:space="preserve">draft </w:t>
      </w:r>
      <w:r w:rsidR="002E7E91">
        <w:rPr>
          <w:rFonts w:ascii="Arial" w:hAnsi="Arial" w:cs="Arial"/>
        </w:rPr>
        <w:t xml:space="preserve">Application Paper on </w:t>
      </w:r>
      <w:r w:rsidR="00946BE8">
        <w:rPr>
          <w:rFonts w:ascii="Arial" w:hAnsi="Arial" w:cs="Arial"/>
        </w:rPr>
        <w:t xml:space="preserve">Supervision of </w:t>
      </w:r>
      <w:r w:rsidR="00457389">
        <w:rPr>
          <w:rFonts w:ascii="Arial" w:hAnsi="Arial" w:cs="Arial"/>
        </w:rPr>
        <w:t>Control Functions</w:t>
      </w:r>
      <w:r w:rsidR="00ED2982">
        <w:rPr>
          <w:rFonts w:ascii="Arial" w:hAnsi="Arial" w:cs="Arial"/>
        </w:rPr>
        <w:t xml:space="preserve">. </w:t>
      </w:r>
    </w:p>
    <w:p w:rsidR="001E0767" w:rsidRPr="001E0767" w:rsidRDefault="001E0767" w:rsidP="001E076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0767" w:rsidRPr="001E0767" w:rsidTr="001A363C">
        <w:tc>
          <w:tcPr>
            <w:tcW w:w="9016" w:type="dxa"/>
          </w:tcPr>
          <w:p w:rsidR="001E0767" w:rsidRPr="001E0767" w:rsidRDefault="001E0767" w:rsidP="001A363C">
            <w:pPr>
              <w:spacing w:before="160" w:after="160" w:line="259" w:lineRule="auto"/>
              <w:rPr>
                <w:rFonts w:ascii="Arial" w:hAnsi="Arial" w:cs="Arial"/>
              </w:rPr>
            </w:pPr>
            <w:r w:rsidRPr="001E0767">
              <w:rPr>
                <w:rFonts w:ascii="Arial" w:hAnsi="Arial" w:cs="Arial"/>
                <w:b/>
              </w:rPr>
              <w:t xml:space="preserve">Please do not submit this document to the IAIS. All responses to the Consultation Document </w:t>
            </w:r>
            <w:proofErr w:type="gramStart"/>
            <w:r w:rsidRPr="001E0767">
              <w:rPr>
                <w:rFonts w:ascii="Arial" w:hAnsi="Arial" w:cs="Arial"/>
                <w:b/>
              </w:rPr>
              <w:t>must be made</w:t>
            </w:r>
            <w:proofErr w:type="gramEnd"/>
            <w:r w:rsidRPr="001E0767">
              <w:rPr>
                <w:rFonts w:ascii="Arial" w:hAnsi="Arial" w:cs="Arial"/>
                <w:b/>
              </w:rPr>
              <w:t xml:space="preserve"> via the Consultation Tool to enable those responses to be considered.</w:t>
            </w:r>
          </w:p>
        </w:tc>
      </w:tr>
    </w:tbl>
    <w:p w:rsidR="001E0767" w:rsidRPr="001E0767" w:rsidRDefault="001E0767" w:rsidP="001E0767">
      <w:pPr>
        <w:rPr>
          <w:rFonts w:ascii="Arial" w:hAnsi="Arial" w:cs="Arial"/>
          <w:b/>
          <w:iCs/>
        </w:rPr>
      </w:pPr>
    </w:p>
    <w:p w:rsidR="001E0767" w:rsidRDefault="001E0767" w:rsidP="002E7E91">
      <w:pPr>
        <w:rPr>
          <w:rFonts w:ascii="Arial" w:hAnsi="Arial" w:cs="Arial"/>
        </w:rPr>
      </w:pPr>
      <w:r w:rsidRPr="002E7E91">
        <w:rPr>
          <w:rFonts w:ascii="Arial" w:hAnsi="Arial" w:cs="Arial"/>
        </w:rPr>
        <w:br w:type="page"/>
      </w:r>
    </w:p>
    <w:p w:rsidR="002E7E91" w:rsidRPr="004A3775" w:rsidRDefault="002E7E91" w:rsidP="004A3775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A3775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General comment</w:t>
      </w:r>
      <w:r w:rsidR="004A3775" w:rsidRPr="004A3775">
        <w:rPr>
          <w:rFonts w:ascii="Arial" w:eastAsiaTheme="minorEastAsia" w:hAnsi="Arial" w:cs="Arial"/>
          <w:sz w:val="20"/>
          <w:szCs w:val="20"/>
          <w:lang w:eastAsia="ja-JP"/>
        </w:rPr>
        <w:t>s</w:t>
      </w:r>
      <w:r w:rsidRPr="004A3775">
        <w:rPr>
          <w:rFonts w:ascii="Arial" w:eastAsiaTheme="minorEastAsia" w:hAnsi="Arial" w:cs="Arial"/>
          <w:sz w:val="20"/>
          <w:szCs w:val="20"/>
          <w:lang w:eastAsia="ja-JP"/>
        </w:rPr>
        <w:t xml:space="preserve"> on the draft Application Paper</w:t>
      </w:r>
    </w:p>
    <w:sdt>
      <w:sdtPr>
        <w:rPr>
          <w:rFonts w:ascii="Arial" w:hAnsi="Arial" w:cs="Arial"/>
          <w:sz w:val="20"/>
          <w:szCs w:val="20"/>
        </w:rPr>
        <w:id w:val="-524103917"/>
      </w:sdtPr>
      <w:sdtEndPr/>
      <w:sdtContent>
        <w:p w:rsidR="002E7E91" w:rsidRPr="004A3775" w:rsidRDefault="002E7E91" w:rsidP="002E7E91">
          <w:pPr>
            <w:pStyle w:val="ListParagraph"/>
            <w:ind w:left="0"/>
            <w:contextualSpacing w:val="0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A3775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A3775" w:rsidRDefault="004A3775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4A3775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General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comments</w:t>
      </w:r>
      <w:r w:rsidRPr="004A3775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on </w:t>
      </w:r>
      <w:r w:rsidR="00457389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Section 1: </w:t>
      </w:r>
      <w:r w:rsidRPr="004A3775">
        <w:rPr>
          <w:rFonts w:ascii="Arial" w:eastAsiaTheme="minorEastAsia" w:hAnsi="Arial" w:cs="Arial"/>
          <w:sz w:val="20"/>
          <w:szCs w:val="20"/>
          <w:lang w:val="fr-CH" w:eastAsia="ja-JP"/>
        </w:rPr>
        <w:t>Introduction</w:t>
      </w:r>
    </w:p>
    <w:sdt>
      <w:sdtPr>
        <w:rPr>
          <w:rFonts w:ascii="Arial" w:hAnsi="Arial" w:cs="Arial"/>
          <w:sz w:val="20"/>
          <w:szCs w:val="20"/>
        </w:rPr>
        <w:id w:val="-1047519923"/>
      </w:sdtPr>
      <w:sdtEndPr/>
      <w:sdtContent>
        <w:p w:rsidR="004A3775" w:rsidRPr="004A3775" w:rsidRDefault="004A3775" w:rsidP="003C1E10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A3775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A3775" w:rsidRPr="004A3775" w:rsidRDefault="004A3775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4A3775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Comment</w:t>
      </w:r>
      <w:r w:rsidRPr="004A3775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on </w:t>
      </w:r>
      <w:r w:rsidRPr="00C840CB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4A3775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</w:t>
      </w:r>
    </w:p>
    <w:sdt>
      <w:sdtPr>
        <w:rPr>
          <w:rFonts w:ascii="Arial" w:hAnsi="Arial" w:cs="Arial"/>
          <w:sz w:val="20"/>
          <w:szCs w:val="20"/>
        </w:rPr>
        <w:id w:val="-742794809"/>
      </w:sdtPr>
      <w:sdtEndPr>
        <w:rPr>
          <w:rStyle w:val="PlaceholderText"/>
          <w:color w:val="808080"/>
          <w:lang w:val="fr-CH"/>
        </w:rPr>
      </w:sdtEndPr>
      <w:sdtContent>
        <w:p w:rsidR="002E7E91" w:rsidRPr="004A3775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4A3775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4A3775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4A3775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Comment</w:t>
      </w:r>
      <w:r w:rsidRPr="004A3775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on </w:t>
      </w:r>
      <w:r w:rsidRPr="00C840CB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4A3775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</w:t>
      </w:r>
    </w:p>
    <w:sdt>
      <w:sdtPr>
        <w:rPr>
          <w:rFonts w:ascii="Arial" w:hAnsi="Arial" w:cs="Arial"/>
          <w:sz w:val="20"/>
          <w:szCs w:val="20"/>
        </w:rPr>
        <w:id w:val="1600368225"/>
      </w:sdtPr>
      <w:sdtEndPr>
        <w:rPr>
          <w:rStyle w:val="PlaceholderText"/>
          <w:color w:val="808080"/>
          <w:lang w:val="fr-CH"/>
        </w:rPr>
      </w:sdtEndPr>
      <w:sdtContent>
        <w:p w:rsidR="002E7E91" w:rsidRPr="004A3775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4A3775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4A3775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</w:t>
      </w:r>
    </w:p>
    <w:sdt>
      <w:sdtPr>
        <w:rPr>
          <w:rFonts w:ascii="Arial" w:hAnsi="Arial" w:cs="Arial"/>
          <w:sz w:val="20"/>
          <w:szCs w:val="20"/>
        </w:rPr>
        <w:id w:val="728576743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on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4</w:t>
      </w:r>
    </w:p>
    <w:sdt>
      <w:sdtPr>
        <w:rPr>
          <w:rFonts w:ascii="Arial" w:hAnsi="Arial" w:cs="Arial"/>
          <w:sz w:val="20"/>
          <w:szCs w:val="20"/>
        </w:rPr>
        <w:id w:val="594593569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5</w:t>
      </w:r>
    </w:p>
    <w:sdt>
      <w:sdtPr>
        <w:rPr>
          <w:rFonts w:ascii="Arial" w:hAnsi="Arial" w:cs="Arial"/>
          <w:sz w:val="20"/>
          <w:szCs w:val="20"/>
        </w:rPr>
        <w:id w:val="-1793593365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on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6</w:t>
      </w:r>
    </w:p>
    <w:sdt>
      <w:sdtPr>
        <w:rPr>
          <w:rFonts w:ascii="Arial" w:hAnsi="Arial" w:cs="Arial"/>
          <w:sz w:val="20"/>
          <w:szCs w:val="20"/>
        </w:rPr>
        <w:id w:val="-2130780112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7</w:t>
      </w:r>
    </w:p>
    <w:sdt>
      <w:sdtPr>
        <w:rPr>
          <w:rFonts w:ascii="Arial" w:hAnsi="Arial" w:cs="Arial"/>
          <w:sz w:val="20"/>
          <w:szCs w:val="20"/>
        </w:rPr>
        <w:id w:val="50117204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A3775" w:rsidRDefault="004A3775" w:rsidP="004A3775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57389" w:rsidRPr="00457389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57389">
        <w:rPr>
          <w:rFonts w:ascii="Arial" w:eastAsiaTheme="minorEastAsia" w:hAnsi="Arial" w:cs="Arial"/>
          <w:sz w:val="20"/>
          <w:szCs w:val="20"/>
          <w:lang w:eastAsia="ja-JP"/>
        </w:rPr>
        <w:t xml:space="preserve">General comments on Section 2: Role of </w:t>
      </w:r>
      <w:r w:rsidR="004412B0">
        <w:rPr>
          <w:rFonts w:ascii="Arial" w:eastAsiaTheme="minorEastAsia" w:hAnsi="Arial" w:cs="Arial"/>
          <w:sz w:val="20"/>
          <w:szCs w:val="20"/>
          <w:lang w:eastAsia="ja-JP"/>
        </w:rPr>
        <w:t>c</w:t>
      </w:r>
      <w:r w:rsidRPr="00457389">
        <w:rPr>
          <w:rFonts w:ascii="Arial" w:eastAsiaTheme="minorEastAsia" w:hAnsi="Arial" w:cs="Arial"/>
          <w:sz w:val="20"/>
          <w:szCs w:val="20"/>
          <w:lang w:eastAsia="ja-JP"/>
        </w:rPr>
        <w:t xml:space="preserve">ontrol </w:t>
      </w:r>
      <w:r w:rsidR="004412B0">
        <w:rPr>
          <w:rFonts w:ascii="Arial" w:eastAsiaTheme="minorEastAsia" w:hAnsi="Arial" w:cs="Arial"/>
          <w:sz w:val="20"/>
          <w:szCs w:val="20"/>
          <w:lang w:eastAsia="ja-JP"/>
        </w:rPr>
        <w:t>f</w:t>
      </w:r>
      <w:r w:rsidRPr="00457389">
        <w:rPr>
          <w:rFonts w:ascii="Arial" w:eastAsiaTheme="minorEastAsia" w:hAnsi="Arial" w:cs="Arial"/>
          <w:sz w:val="20"/>
          <w:szCs w:val="20"/>
          <w:lang w:eastAsia="ja-JP"/>
        </w:rPr>
        <w:t>unctions</w:t>
      </w:r>
    </w:p>
    <w:sdt>
      <w:sdtPr>
        <w:rPr>
          <w:rFonts w:ascii="Arial" w:hAnsi="Arial" w:cs="Arial"/>
          <w:sz w:val="20"/>
          <w:szCs w:val="20"/>
        </w:rPr>
        <w:id w:val="743916245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4A3775" w:rsidRDefault="00457389" w:rsidP="004A3775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A3775" w:rsidRPr="00ED2982" w:rsidRDefault="004A3775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on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8</w:t>
      </w:r>
    </w:p>
    <w:sdt>
      <w:sdtPr>
        <w:rPr>
          <w:rFonts w:ascii="Arial" w:hAnsi="Arial" w:cs="Arial"/>
          <w:sz w:val="20"/>
          <w:szCs w:val="20"/>
        </w:rPr>
        <w:id w:val="-2077119629"/>
      </w:sdtPr>
      <w:sdtEndPr>
        <w:rPr>
          <w:rStyle w:val="PlaceholderText"/>
          <w:color w:val="808080"/>
          <w:lang w:val="fr-CH"/>
        </w:rPr>
      </w:sdtEndPr>
      <w:sdtContent>
        <w:p w:rsidR="004A3775" w:rsidRPr="002E7E91" w:rsidRDefault="004A3775" w:rsidP="004A3775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9</w:t>
      </w:r>
    </w:p>
    <w:sdt>
      <w:sdtPr>
        <w:rPr>
          <w:rFonts w:ascii="Arial" w:hAnsi="Arial" w:cs="Arial"/>
          <w:sz w:val="20"/>
          <w:szCs w:val="20"/>
        </w:rPr>
        <w:id w:val="-997417690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10</w:t>
      </w:r>
    </w:p>
    <w:sdt>
      <w:sdtPr>
        <w:rPr>
          <w:rFonts w:ascii="Arial" w:hAnsi="Arial" w:cs="Arial"/>
          <w:sz w:val="20"/>
          <w:szCs w:val="20"/>
        </w:rPr>
        <w:id w:val="684872424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lastRenderedPageBreak/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11</w:t>
      </w:r>
    </w:p>
    <w:sdt>
      <w:sdtPr>
        <w:rPr>
          <w:rFonts w:ascii="Arial" w:hAnsi="Arial" w:cs="Arial"/>
          <w:sz w:val="20"/>
          <w:szCs w:val="20"/>
        </w:rPr>
        <w:id w:val="-327279371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12</w:t>
      </w:r>
    </w:p>
    <w:sdt>
      <w:sdtPr>
        <w:rPr>
          <w:rFonts w:ascii="Arial" w:hAnsi="Arial" w:cs="Arial"/>
          <w:sz w:val="20"/>
          <w:szCs w:val="20"/>
        </w:rPr>
        <w:id w:val="1011873125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13</w:t>
      </w:r>
    </w:p>
    <w:sdt>
      <w:sdtPr>
        <w:rPr>
          <w:rFonts w:ascii="Arial" w:hAnsi="Arial" w:cs="Arial"/>
          <w:sz w:val="20"/>
          <w:szCs w:val="20"/>
        </w:rPr>
        <w:id w:val="-1971580037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984FF7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on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proofErr w:type="spellStart"/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14</w:t>
      </w:r>
    </w:p>
    <w:sdt>
      <w:sdtPr>
        <w:rPr>
          <w:rFonts w:ascii="Arial" w:hAnsi="Arial" w:cs="Arial"/>
          <w:sz w:val="20"/>
          <w:szCs w:val="20"/>
        </w:rPr>
        <w:id w:val="-1647203140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15</w:t>
      </w:r>
    </w:p>
    <w:sdt>
      <w:sdtPr>
        <w:rPr>
          <w:rFonts w:ascii="Arial" w:hAnsi="Arial" w:cs="Arial"/>
          <w:sz w:val="20"/>
          <w:szCs w:val="20"/>
        </w:rPr>
        <w:id w:val="423929269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16</w:t>
      </w:r>
    </w:p>
    <w:sdt>
      <w:sdtPr>
        <w:rPr>
          <w:rFonts w:ascii="Arial" w:hAnsi="Arial" w:cs="Arial"/>
          <w:sz w:val="20"/>
          <w:szCs w:val="20"/>
        </w:rPr>
        <w:id w:val="1730032650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17</w:t>
      </w:r>
    </w:p>
    <w:sdt>
      <w:sdtPr>
        <w:rPr>
          <w:rFonts w:ascii="Arial" w:hAnsi="Arial" w:cs="Arial"/>
          <w:sz w:val="20"/>
          <w:szCs w:val="20"/>
        </w:rPr>
        <w:id w:val="-1021473715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18</w:t>
      </w:r>
    </w:p>
    <w:sdt>
      <w:sdtPr>
        <w:rPr>
          <w:rFonts w:ascii="Arial" w:hAnsi="Arial" w:cs="Arial"/>
          <w:sz w:val="20"/>
          <w:szCs w:val="20"/>
        </w:rPr>
        <w:id w:val="-860658715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19</w:t>
      </w:r>
    </w:p>
    <w:sdt>
      <w:sdtPr>
        <w:rPr>
          <w:rFonts w:ascii="Arial" w:hAnsi="Arial" w:cs="Arial"/>
          <w:sz w:val="20"/>
          <w:szCs w:val="20"/>
        </w:rPr>
        <w:id w:val="-1556997099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457389" w:rsidRDefault="004C552A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>
        <w:rPr>
          <w:rFonts w:ascii="Arial" w:eastAsiaTheme="minorEastAsia" w:hAnsi="Arial" w:cs="Arial"/>
          <w:sz w:val="20"/>
          <w:szCs w:val="20"/>
          <w:lang w:eastAsia="ja-JP"/>
        </w:rPr>
        <w:t>General comments on Section 3</w:t>
      </w:r>
      <w:r w:rsidR="00457389" w:rsidRPr="00457389">
        <w:rPr>
          <w:rFonts w:ascii="Arial" w:eastAsiaTheme="minorEastAsia" w:hAnsi="Arial" w:cs="Arial"/>
          <w:sz w:val="20"/>
          <w:szCs w:val="20"/>
          <w:lang w:eastAsia="ja-JP"/>
        </w:rPr>
        <w:t xml:space="preserve">: Independence of control functions </w:t>
      </w:r>
    </w:p>
    <w:sdt>
      <w:sdtPr>
        <w:rPr>
          <w:rFonts w:ascii="Arial" w:hAnsi="Arial" w:cs="Arial"/>
          <w:sz w:val="20"/>
          <w:szCs w:val="20"/>
        </w:rPr>
        <w:id w:val="-487328636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651A4" w:rsidRDefault="00457389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20</w:t>
      </w:r>
    </w:p>
    <w:sdt>
      <w:sdtPr>
        <w:rPr>
          <w:rFonts w:ascii="Arial" w:hAnsi="Arial" w:cs="Arial"/>
          <w:sz w:val="20"/>
          <w:szCs w:val="20"/>
        </w:rPr>
        <w:id w:val="-1501951748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21</w:t>
      </w:r>
    </w:p>
    <w:sdt>
      <w:sdtPr>
        <w:rPr>
          <w:rFonts w:ascii="Arial" w:hAnsi="Arial" w:cs="Arial"/>
          <w:sz w:val="20"/>
          <w:szCs w:val="20"/>
        </w:rPr>
        <w:id w:val="96915591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22</w:t>
      </w:r>
    </w:p>
    <w:sdt>
      <w:sdtPr>
        <w:rPr>
          <w:rFonts w:ascii="Arial" w:hAnsi="Arial" w:cs="Arial"/>
          <w:sz w:val="20"/>
          <w:szCs w:val="20"/>
        </w:rPr>
        <w:id w:val="755405432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lastRenderedPageBreak/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23</w:t>
      </w:r>
    </w:p>
    <w:sdt>
      <w:sdtPr>
        <w:rPr>
          <w:rFonts w:ascii="Arial" w:hAnsi="Arial" w:cs="Arial"/>
          <w:sz w:val="20"/>
          <w:szCs w:val="20"/>
        </w:rPr>
        <w:id w:val="1475789879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412B0" w:rsidRDefault="004412B0" w:rsidP="003C1E10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24</w:t>
      </w:r>
    </w:p>
    <w:sdt>
      <w:sdtPr>
        <w:rPr>
          <w:rFonts w:ascii="Arial" w:hAnsi="Arial" w:cs="Arial"/>
          <w:sz w:val="20"/>
          <w:szCs w:val="20"/>
        </w:rPr>
        <w:id w:val="-545054141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25</w:t>
      </w:r>
    </w:p>
    <w:sdt>
      <w:sdtPr>
        <w:rPr>
          <w:rFonts w:ascii="Arial" w:hAnsi="Arial" w:cs="Arial"/>
          <w:sz w:val="20"/>
          <w:szCs w:val="20"/>
        </w:rPr>
        <w:id w:val="-975295526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26</w:t>
      </w:r>
    </w:p>
    <w:sdt>
      <w:sdtPr>
        <w:rPr>
          <w:rFonts w:ascii="Arial" w:hAnsi="Arial" w:cs="Arial"/>
          <w:sz w:val="20"/>
          <w:szCs w:val="20"/>
        </w:rPr>
        <w:id w:val="-1568797434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27</w:t>
      </w:r>
    </w:p>
    <w:sdt>
      <w:sdtPr>
        <w:rPr>
          <w:rFonts w:ascii="Arial" w:hAnsi="Arial" w:cs="Arial"/>
          <w:sz w:val="20"/>
          <w:szCs w:val="20"/>
        </w:rPr>
        <w:id w:val="-625777674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946BE8" w:rsidRPr="00E651A4" w:rsidRDefault="00946BE8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28</w:t>
      </w:r>
    </w:p>
    <w:sdt>
      <w:sdtPr>
        <w:rPr>
          <w:rFonts w:ascii="Arial" w:hAnsi="Arial" w:cs="Arial"/>
          <w:sz w:val="20"/>
          <w:szCs w:val="20"/>
        </w:rPr>
        <w:id w:val="454380868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29</w:t>
      </w:r>
    </w:p>
    <w:sdt>
      <w:sdtPr>
        <w:rPr>
          <w:rFonts w:ascii="Arial" w:hAnsi="Arial" w:cs="Arial"/>
          <w:sz w:val="20"/>
          <w:szCs w:val="20"/>
        </w:rPr>
        <w:id w:val="-2035181443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30</w:t>
      </w:r>
    </w:p>
    <w:sdt>
      <w:sdtPr>
        <w:rPr>
          <w:rFonts w:ascii="Arial" w:hAnsi="Arial" w:cs="Arial"/>
          <w:sz w:val="20"/>
          <w:szCs w:val="20"/>
        </w:rPr>
        <w:id w:val="1577330743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651A4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651A4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651A4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31</w:t>
      </w:r>
    </w:p>
    <w:sdt>
      <w:sdtPr>
        <w:rPr>
          <w:rFonts w:ascii="Arial" w:hAnsi="Arial" w:cs="Arial"/>
          <w:sz w:val="20"/>
          <w:szCs w:val="20"/>
        </w:rPr>
        <w:id w:val="477043440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946BE8" w:rsidRPr="00ED2982" w:rsidRDefault="00946BE8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32</w:t>
      </w:r>
    </w:p>
    <w:sdt>
      <w:sdtPr>
        <w:rPr>
          <w:rFonts w:ascii="Arial" w:hAnsi="Arial" w:cs="Arial"/>
          <w:sz w:val="20"/>
          <w:szCs w:val="20"/>
        </w:rPr>
        <w:id w:val="-966353097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33</w:t>
      </w:r>
    </w:p>
    <w:sdt>
      <w:sdtPr>
        <w:rPr>
          <w:rFonts w:ascii="Arial" w:hAnsi="Arial" w:cs="Arial"/>
          <w:sz w:val="20"/>
          <w:szCs w:val="20"/>
        </w:rPr>
        <w:id w:val="1766181046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34</w:t>
      </w:r>
    </w:p>
    <w:sdt>
      <w:sdtPr>
        <w:rPr>
          <w:rFonts w:ascii="Arial" w:hAnsi="Arial" w:cs="Arial"/>
          <w:sz w:val="20"/>
          <w:szCs w:val="20"/>
        </w:rPr>
        <w:id w:val="1330790162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Default="00457389" w:rsidP="003C1E10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457389" w:rsidRDefault="004C552A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>
        <w:rPr>
          <w:rFonts w:ascii="Arial" w:eastAsiaTheme="minorEastAsia" w:hAnsi="Arial" w:cs="Arial"/>
          <w:sz w:val="20"/>
          <w:szCs w:val="20"/>
          <w:lang w:eastAsia="ja-JP"/>
        </w:rPr>
        <w:t>General comments on Section 4</w:t>
      </w:r>
      <w:r w:rsidR="00457389" w:rsidRPr="00457389">
        <w:rPr>
          <w:rFonts w:ascii="Arial" w:eastAsiaTheme="minorEastAsia" w:hAnsi="Arial" w:cs="Arial"/>
          <w:sz w:val="20"/>
          <w:szCs w:val="20"/>
          <w:lang w:eastAsia="ja-JP"/>
        </w:rPr>
        <w:t>: Stature of control functions</w:t>
      </w:r>
    </w:p>
    <w:sdt>
      <w:sdtPr>
        <w:rPr>
          <w:rFonts w:ascii="Arial" w:hAnsi="Arial" w:cs="Arial"/>
          <w:sz w:val="20"/>
          <w:szCs w:val="20"/>
        </w:rPr>
        <w:id w:val="323708162"/>
      </w:sdtPr>
      <w:sdtEndPr>
        <w:rPr>
          <w:rStyle w:val="PlaceholderText"/>
          <w:color w:val="808080"/>
          <w:lang w:val="fr-CH"/>
        </w:rPr>
      </w:sdtEndPr>
      <w:sdtContent>
        <w:p w:rsidR="00457389" w:rsidRPr="00457389" w:rsidRDefault="00457389" w:rsidP="0045738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lastRenderedPageBreak/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35</w:t>
      </w:r>
    </w:p>
    <w:sdt>
      <w:sdtPr>
        <w:rPr>
          <w:rFonts w:ascii="Arial" w:hAnsi="Arial" w:cs="Arial"/>
          <w:sz w:val="20"/>
          <w:szCs w:val="20"/>
        </w:rPr>
        <w:id w:val="-205654319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Default="00457389" w:rsidP="003C1E10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="00457389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36</w:t>
      </w:r>
    </w:p>
    <w:sdt>
      <w:sdtPr>
        <w:rPr>
          <w:rFonts w:ascii="Arial" w:hAnsi="Arial" w:cs="Arial"/>
          <w:sz w:val="20"/>
          <w:szCs w:val="20"/>
        </w:rPr>
        <w:id w:val="611095279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946BE8" w:rsidRPr="00ED2982" w:rsidRDefault="00946BE8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37</w:t>
      </w:r>
    </w:p>
    <w:sdt>
      <w:sdtPr>
        <w:rPr>
          <w:rFonts w:ascii="Arial" w:hAnsi="Arial" w:cs="Arial"/>
          <w:sz w:val="20"/>
          <w:szCs w:val="20"/>
        </w:rPr>
        <w:id w:val="108317118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38</w:t>
      </w:r>
    </w:p>
    <w:sdt>
      <w:sdtPr>
        <w:rPr>
          <w:rFonts w:ascii="Arial" w:hAnsi="Arial" w:cs="Arial"/>
          <w:sz w:val="20"/>
          <w:szCs w:val="20"/>
        </w:rPr>
        <w:id w:val="-159012698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39</w:t>
      </w:r>
    </w:p>
    <w:sdt>
      <w:sdtPr>
        <w:rPr>
          <w:rFonts w:ascii="Arial" w:hAnsi="Arial" w:cs="Arial"/>
          <w:sz w:val="20"/>
          <w:szCs w:val="20"/>
        </w:rPr>
        <w:id w:val="1438792110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946BE8" w:rsidRPr="00ED2982" w:rsidRDefault="00946BE8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40</w:t>
      </w:r>
    </w:p>
    <w:sdt>
      <w:sdtPr>
        <w:rPr>
          <w:rFonts w:ascii="Arial" w:hAnsi="Arial" w:cs="Arial"/>
          <w:sz w:val="20"/>
          <w:szCs w:val="20"/>
        </w:rPr>
        <w:id w:val="710236450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41</w:t>
      </w:r>
    </w:p>
    <w:sdt>
      <w:sdtPr>
        <w:rPr>
          <w:rFonts w:ascii="Arial" w:hAnsi="Arial" w:cs="Arial"/>
          <w:sz w:val="20"/>
          <w:szCs w:val="20"/>
        </w:rPr>
        <w:id w:val="-1000576627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7E91" w:rsidRPr="00ED2982" w:rsidRDefault="002E7E91" w:rsidP="002E7E9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2E7E91" w:rsidRPr="00ED2982" w:rsidRDefault="002E7E91" w:rsidP="009F5653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42</w:t>
      </w:r>
    </w:p>
    <w:sdt>
      <w:sdtPr>
        <w:rPr>
          <w:rFonts w:ascii="Arial" w:hAnsi="Arial" w:cs="Arial"/>
          <w:sz w:val="20"/>
          <w:szCs w:val="20"/>
        </w:rPr>
        <w:id w:val="-1558927987"/>
      </w:sdtPr>
      <w:sdtEndPr>
        <w:rPr>
          <w:rStyle w:val="PlaceholderText"/>
          <w:color w:val="808080"/>
          <w:lang w:val="fr-CH"/>
        </w:rPr>
      </w:sdtEndPr>
      <w:sdtContent>
        <w:p w:rsidR="002E7E91" w:rsidRPr="002E7E91" w:rsidRDefault="002E7E91" w:rsidP="002E7E9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E285E" w:rsidRDefault="002E285E" w:rsidP="003C1E10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43</w:t>
      </w:r>
    </w:p>
    <w:sdt>
      <w:sdtPr>
        <w:rPr>
          <w:rFonts w:ascii="Arial" w:hAnsi="Arial" w:cs="Arial"/>
          <w:sz w:val="20"/>
          <w:szCs w:val="20"/>
        </w:rPr>
        <w:id w:val="1093125543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Default="00457389" w:rsidP="003C1E10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44</w:t>
      </w:r>
    </w:p>
    <w:sdt>
      <w:sdtPr>
        <w:rPr>
          <w:rFonts w:ascii="Arial" w:hAnsi="Arial" w:cs="Arial"/>
          <w:sz w:val="20"/>
          <w:szCs w:val="20"/>
        </w:rPr>
        <w:id w:val="-71435205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45</w:t>
      </w:r>
    </w:p>
    <w:sdt>
      <w:sdtPr>
        <w:rPr>
          <w:rFonts w:ascii="Arial" w:hAnsi="Arial" w:cs="Arial"/>
          <w:sz w:val="20"/>
          <w:szCs w:val="20"/>
        </w:rPr>
        <w:id w:val="-958337662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46</w:t>
      </w:r>
    </w:p>
    <w:sdt>
      <w:sdtPr>
        <w:rPr>
          <w:rFonts w:ascii="Arial" w:hAnsi="Arial" w:cs="Arial"/>
          <w:sz w:val="20"/>
          <w:szCs w:val="20"/>
        </w:rPr>
        <w:id w:val="74630804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47</w:t>
      </w:r>
    </w:p>
    <w:sdt>
      <w:sdtPr>
        <w:rPr>
          <w:rFonts w:ascii="Arial" w:hAnsi="Arial" w:cs="Arial"/>
          <w:sz w:val="20"/>
          <w:szCs w:val="20"/>
        </w:rPr>
        <w:id w:val="2049338446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lastRenderedPageBreak/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48</w:t>
      </w:r>
    </w:p>
    <w:sdt>
      <w:sdtPr>
        <w:rPr>
          <w:rFonts w:ascii="Arial" w:hAnsi="Arial" w:cs="Arial"/>
          <w:sz w:val="20"/>
          <w:szCs w:val="20"/>
        </w:rPr>
        <w:id w:val="-2114115723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49</w:t>
      </w:r>
    </w:p>
    <w:sdt>
      <w:sdtPr>
        <w:rPr>
          <w:rFonts w:ascii="Arial" w:hAnsi="Arial" w:cs="Arial"/>
          <w:sz w:val="20"/>
          <w:szCs w:val="20"/>
        </w:rPr>
        <w:id w:val="-102651655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50</w:t>
      </w:r>
    </w:p>
    <w:sdt>
      <w:sdtPr>
        <w:rPr>
          <w:rFonts w:ascii="Arial" w:hAnsi="Arial" w:cs="Arial"/>
          <w:sz w:val="20"/>
          <w:szCs w:val="20"/>
        </w:rPr>
        <w:id w:val="1205987670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1</w:t>
      </w:r>
    </w:p>
    <w:sdt>
      <w:sdtPr>
        <w:rPr>
          <w:rFonts w:ascii="Arial" w:hAnsi="Arial" w:cs="Arial"/>
          <w:sz w:val="20"/>
          <w:szCs w:val="20"/>
        </w:rPr>
        <w:id w:val="828635474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2</w:t>
      </w:r>
    </w:p>
    <w:sdt>
      <w:sdtPr>
        <w:rPr>
          <w:rFonts w:ascii="Arial" w:hAnsi="Arial" w:cs="Arial"/>
          <w:sz w:val="20"/>
          <w:szCs w:val="20"/>
        </w:rPr>
        <w:id w:val="466560112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Default="00457389" w:rsidP="003C1E10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53</w:t>
      </w:r>
    </w:p>
    <w:sdt>
      <w:sdtPr>
        <w:rPr>
          <w:rFonts w:ascii="Arial" w:hAnsi="Arial" w:cs="Arial"/>
          <w:sz w:val="20"/>
          <w:szCs w:val="20"/>
        </w:rPr>
        <w:id w:val="932404328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Default="00457389" w:rsidP="003C1E10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54</w:t>
      </w:r>
    </w:p>
    <w:sdt>
      <w:sdtPr>
        <w:rPr>
          <w:rFonts w:ascii="Arial" w:hAnsi="Arial" w:cs="Arial"/>
          <w:sz w:val="20"/>
          <w:szCs w:val="20"/>
        </w:rPr>
        <w:id w:val="1685706271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88413C" w:rsidRDefault="0088413C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88413C" w:rsidRPr="00ED2982" w:rsidRDefault="00C10134" w:rsidP="0088413C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>
        <w:rPr>
          <w:rFonts w:ascii="Arial" w:eastAsiaTheme="minorEastAsia" w:hAnsi="Arial" w:cs="Arial"/>
          <w:sz w:val="20"/>
          <w:szCs w:val="20"/>
          <w:lang w:val="fr-CH" w:eastAsia="ja-JP"/>
        </w:rPr>
        <w:t>General comment on Section 5</w:t>
      </w:r>
      <w:r w:rsidR="0088413C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: </w:t>
      </w:r>
      <w:proofErr w:type="spellStart"/>
      <w:r w:rsidR="0088413C">
        <w:rPr>
          <w:rFonts w:ascii="Arial" w:eastAsiaTheme="minorEastAsia" w:hAnsi="Arial" w:cs="Arial"/>
          <w:sz w:val="20"/>
          <w:szCs w:val="20"/>
          <w:lang w:val="fr-CH" w:eastAsia="ja-JP"/>
        </w:rPr>
        <w:t>Internal</w:t>
      </w:r>
      <w:proofErr w:type="spellEnd"/>
      <w:r w:rsidR="0088413C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audit </w:t>
      </w:r>
      <w:proofErr w:type="spellStart"/>
      <w:r w:rsidR="0088413C">
        <w:rPr>
          <w:rFonts w:ascii="Arial" w:eastAsiaTheme="minorEastAsia" w:hAnsi="Arial" w:cs="Arial"/>
          <w:sz w:val="20"/>
          <w:szCs w:val="20"/>
          <w:lang w:val="fr-CH" w:eastAsia="ja-JP"/>
        </w:rPr>
        <w:t>function</w:t>
      </w:r>
      <w:proofErr w:type="spellEnd"/>
    </w:p>
    <w:sdt>
      <w:sdtPr>
        <w:rPr>
          <w:rFonts w:ascii="Arial" w:hAnsi="Arial" w:cs="Arial"/>
          <w:sz w:val="20"/>
          <w:szCs w:val="20"/>
        </w:rPr>
        <w:id w:val="663670405"/>
      </w:sdtPr>
      <w:sdtEndPr>
        <w:rPr>
          <w:rStyle w:val="PlaceholderText"/>
          <w:color w:val="808080"/>
          <w:lang w:val="fr-CH"/>
        </w:rPr>
      </w:sdtEndPr>
      <w:sdtContent>
        <w:p w:rsidR="0088413C" w:rsidRPr="002E7E91" w:rsidRDefault="0088413C" w:rsidP="0088413C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88413C" w:rsidRPr="00ED2982" w:rsidRDefault="0088413C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55</w:t>
      </w:r>
    </w:p>
    <w:sdt>
      <w:sdtPr>
        <w:rPr>
          <w:rFonts w:ascii="Arial" w:hAnsi="Arial" w:cs="Arial"/>
          <w:sz w:val="20"/>
          <w:szCs w:val="20"/>
        </w:rPr>
        <w:id w:val="-1177038071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56</w:t>
      </w:r>
    </w:p>
    <w:sdt>
      <w:sdtPr>
        <w:rPr>
          <w:rFonts w:ascii="Arial" w:hAnsi="Arial" w:cs="Arial"/>
          <w:sz w:val="20"/>
          <w:szCs w:val="20"/>
        </w:rPr>
        <w:id w:val="1813135456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57</w:t>
      </w:r>
    </w:p>
    <w:sdt>
      <w:sdtPr>
        <w:rPr>
          <w:rFonts w:ascii="Arial" w:hAnsi="Arial" w:cs="Arial"/>
          <w:sz w:val="20"/>
          <w:szCs w:val="20"/>
        </w:rPr>
        <w:id w:val="-30339879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58</w:t>
      </w:r>
    </w:p>
    <w:sdt>
      <w:sdtPr>
        <w:rPr>
          <w:rFonts w:ascii="Arial" w:hAnsi="Arial" w:cs="Arial"/>
          <w:sz w:val="20"/>
          <w:szCs w:val="20"/>
        </w:rPr>
        <w:id w:val="935801087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59</w:t>
      </w:r>
    </w:p>
    <w:sdt>
      <w:sdtPr>
        <w:rPr>
          <w:rFonts w:ascii="Arial" w:hAnsi="Arial" w:cs="Arial"/>
          <w:sz w:val="20"/>
          <w:szCs w:val="20"/>
        </w:rPr>
        <w:id w:val="55447428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lastRenderedPageBreak/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60</w:t>
      </w:r>
    </w:p>
    <w:sdt>
      <w:sdtPr>
        <w:rPr>
          <w:rFonts w:ascii="Arial" w:hAnsi="Arial" w:cs="Arial"/>
          <w:sz w:val="20"/>
          <w:szCs w:val="20"/>
        </w:rPr>
        <w:id w:val="2000145784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1</w:t>
      </w:r>
    </w:p>
    <w:sdt>
      <w:sdtPr>
        <w:rPr>
          <w:rFonts w:ascii="Arial" w:hAnsi="Arial" w:cs="Arial"/>
          <w:sz w:val="20"/>
          <w:szCs w:val="20"/>
        </w:rPr>
        <w:id w:val="-753043120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2</w:t>
      </w:r>
    </w:p>
    <w:sdt>
      <w:sdtPr>
        <w:rPr>
          <w:rFonts w:ascii="Arial" w:hAnsi="Arial" w:cs="Arial"/>
          <w:sz w:val="20"/>
          <w:szCs w:val="20"/>
        </w:rPr>
        <w:id w:val="1354306488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Default="00457389" w:rsidP="003C1E10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63</w:t>
      </w:r>
    </w:p>
    <w:sdt>
      <w:sdtPr>
        <w:rPr>
          <w:rFonts w:ascii="Arial" w:hAnsi="Arial" w:cs="Arial"/>
          <w:sz w:val="20"/>
          <w:szCs w:val="20"/>
        </w:rPr>
        <w:id w:val="-990403169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Default="00457389" w:rsidP="003C1E10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64</w:t>
      </w:r>
    </w:p>
    <w:sdt>
      <w:sdtPr>
        <w:rPr>
          <w:rFonts w:ascii="Arial" w:hAnsi="Arial" w:cs="Arial"/>
          <w:sz w:val="20"/>
          <w:szCs w:val="20"/>
        </w:rPr>
        <w:id w:val="483289237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65</w:t>
      </w:r>
    </w:p>
    <w:sdt>
      <w:sdtPr>
        <w:rPr>
          <w:rFonts w:ascii="Arial" w:hAnsi="Arial" w:cs="Arial"/>
          <w:sz w:val="20"/>
          <w:szCs w:val="20"/>
        </w:rPr>
        <w:id w:val="1713459480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66</w:t>
      </w:r>
    </w:p>
    <w:sdt>
      <w:sdtPr>
        <w:rPr>
          <w:rFonts w:ascii="Arial" w:hAnsi="Arial" w:cs="Arial"/>
          <w:sz w:val="20"/>
          <w:szCs w:val="20"/>
        </w:rPr>
        <w:id w:val="1351599803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67</w:t>
      </w:r>
    </w:p>
    <w:sdt>
      <w:sdtPr>
        <w:rPr>
          <w:rFonts w:ascii="Arial" w:hAnsi="Arial" w:cs="Arial"/>
          <w:sz w:val="20"/>
          <w:szCs w:val="20"/>
        </w:rPr>
        <w:id w:val="1558666221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88413C" w:rsidRPr="0088413C" w:rsidRDefault="0088413C" w:rsidP="0088413C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88413C">
        <w:rPr>
          <w:rFonts w:ascii="Arial" w:eastAsiaTheme="minorEastAsia" w:hAnsi="Arial" w:cs="Arial"/>
          <w:sz w:val="20"/>
          <w:szCs w:val="20"/>
          <w:lang w:eastAsia="ja-JP"/>
        </w:rPr>
        <w:t>General comments on Section 6: Combination of control functions</w:t>
      </w:r>
    </w:p>
    <w:sdt>
      <w:sdtPr>
        <w:rPr>
          <w:rFonts w:ascii="Arial" w:hAnsi="Arial" w:cs="Arial"/>
          <w:sz w:val="20"/>
          <w:szCs w:val="20"/>
        </w:rPr>
        <w:id w:val="916914249"/>
      </w:sdtPr>
      <w:sdtEndPr>
        <w:rPr>
          <w:rStyle w:val="PlaceholderText"/>
          <w:color w:val="808080"/>
          <w:lang w:val="fr-CH"/>
        </w:rPr>
      </w:sdtEndPr>
      <w:sdtContent>
        <w:p w:rsidR="0088413C" w:rsidRPr="002E7E91" w:rsidRDefault="0088413C" w:rsidP="0088413C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88413C" w:rsidRPr="00ED2982" w:rsidRDefault="0088413C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68</w:t>
      </w:r>
    </w:p>
    <w:sdt>
      <w:sdtPr>
        <w:rPr>
          <w:rFonts w:ascii="Arial" w:hAnsi="Arial" w:cs="Arial"/>
          <w:sz w:val="20"/>
          <w:szCs w:val="20"/>
        </w:rPr>
        <w:id w:val="-398676356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69</w:t>
      </w:r>
    </w:p>
    <w:sdt>
      <w:sdtPr>
        <w:rPr>
          <w:rFonts w:ascii="Arial" w:hAnsi="Arial" w:cs="Arial"/>
          <w:sz w:val="20"/>
          <w:szCs w:val="20"/>
        </w:rPr>
        <w:id w:val="770286312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Pr="00ED2982" w:rsidRDefault="00457389" w:rsidP="00457389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57389" w:rsidRPr="00ED2982" w:rsidRDefault="00457389" w:rsidP="00457389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 w:rsidR="00477E21">
        <w:rPr>
          <w:rFonts w:ascii="Arial" w:eastAsiaTheme="minorEastAsia" w:hAnsi="Arial" w:cs="Arial"/>
          <w:sz w:val="20"/>
          <w:szCs w:val="20"/>
          <w:lang w:val="fr-CH" w:eastAsia="ja-JP"/>
        </w:rPr>
        <w:t>7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0</w:t>
      </w:r>
    </w:p>
    <w:sdt>
      <w:sdtPr>
        <w:rPr>
          <w:rFonts w:ascii="Arial" w:hAnsi="Arial" w:cs="Arial"/>
          <w:sz w:val="20"/>
          <w:szCs w:val="20"/>
        </w:rPr>
        <w:id w:val="-285436747"/>
      </w:sdtPr>
      <w:sdtEndPr>
        <w:rPr>
          <w:rStyle w:val="PlaceholderText"/>
          <w:color w:val="808080"/>
          <w:lang w:val="fr-CH"/>
        </w:rPr>
      </w:sdtEndPr>
      <w:sdtContent>
        <w:p w:rsidR="00457389" w:rsidRPr="002E7E91" w:rsidRDefault="00457389" w:rsidP="00457389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57389" w:rsidRDefault="00457389" w:rsidP="003C1E10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7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1</w:t>
      </w:r>
    </w:p>
    <w:sdt>
      <w:sdtPr>
        <w:rPr>
          <w:rFonts w:ascii="Arial" w:hAnsi="Arial" w:cs="Arial"/>
          <w:sz w:val="20"/>
          <w:szCs w:val="20"/>
        </w:rPr>
        <w:id w:val="258405738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lastRenderedPageBreak/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7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2</w:t>
      </w:r>
    </w:p>
    <w:sdt>
      <w:sdtPr>
        <w:rPr>
          <w:rFonts w:ascii="Arial" w:hAnsi="Arial" w:cs="Arial"/>
          <w:sz w:val="20"/>
          <w:szCs w:val="20"/>
        </w:rPr>
        <w:id w:val="1584178241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Default="00477E21" w:rsidP="003C1E10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73</w:t>
      </w:r>
    </w:p>
    <w:sdt>
      <w:sdtPr>
        <w:rPr>
          <w:rFonts w:ascii="Arial" w:hAnsi="Arial" w:cs="Arial"/>
          <w:sz w:val="20"/>
          <w:szCs w:val="20"/>
        </w:rPr>
        <w:id w:val="-1231460418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Default="00477E21" w:rsidP="003C1E10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74</w:t>
      </w:r>
    </w:p>
    <w:sdt>
      <w:sdtPr>
        <w:rPr>
          <w:rFonts w:ascii="Arial" w:hAnsi="Arial" w:cs="Arial"/>
          <w:sz w:val="20"/>
          <w:szCs w:val="20"/>
        </w:rPr>
        <w:id w:val="1318389332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75</w:t>
      </w:r>
    </w:p>
    <w:sdt>
      <w:sdtPr>
        <w:rPr>
          <w:rFonts w:ascii="Arial" w:hAnsi="Arial" w:cs="Arial"/>
          <w:sz w:val="20"/>
          <w:szCs w:val="20"/>
        </w:rPr>
        <w:id w:val="469948589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76</w:t>
      </w:r>
    </w:p>
    <w:sdt>
      <w:sdtPr>
        <w:rPr>
          <w:rFonts w:ascii="Arial" w:hAnsi="Arial" w:cs="Arial"/>
          <w:sz w:val="20"/>
          <w:szCs w:val="20"/>
        </w:rPr>
        <w:id w:val="-546682094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77</w:t>
      </w:r>
    </w:p>
    <w:sdt>
      <w:sdtPr>
        <w:rPr>
          <w:rFonts w:ascii="Arial" w:hAnsi="Arial" w:cs="Arial"/>
          <w:sz w:val="20"/>
          <w:szCs w:val="20"/>
        </w:rPr>
        <w:id w:val="1032612150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78</w:t>
      </w:r>
    </w:p>
    <w:sdt>
      <w:sdtPr>
        <w:rPr>
          <w:rFonts w:ascii="Arial" w:hAnsi="Arial" w:cs="Arial"/>
          <w:sz w:val="20"/>
          <w:szCs w:val="20"/>
        </w:rPr>
        <w:id w:val="-1625220913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79</w:t>
      </w:r>
    </w:p>
    <w:sdt>
      <w:sdtPr>
        <w:rPr>
          <w:rFonts w:ascii="Arial" w:hAnsi="Arial" w:cs="Arial"/>
          <w:sz w:val="20"/>
          <w:szCs w:val="20"/>
        </w:rPr>
        <w:id w:val="319854079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F67C7D" w:rsidRPr="00F67C7D" w:rsidRDefault="00F67C7D" w:rsidP="00F67C7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F67C7D">
        <w:rPr>
          <w:rFonts w:ascii="Arial" w:eastAsiaTheme="minorEastAsia" w:hAnsi="Arial" w:cs="Arial"/>
          <w:sz w:val="20"/>
          <w:szCs w:val="20"/>
          <w:lang w:eastAsia="ja-JP"/>
        </w:rPr>
        <w:t>General comments on Section 7: Outsourcing of control functions</w:t>
      </w:r>
    </w:p>
    <w:sdt>
      <w:sdtPr>
        <w:rPr>
          <w:rFonts w:ascii="Arial" w:hAnsi="Arial" w:cs="Arial"/>
          <w:sz w:val="20"/>
          <w:szCs w:val="20"/>
        </w:rPr>
        <w:id w:val="1395234131"/>
      </w:sdtPr>
      <w:sdtEndPr>
        <w:rPr>
          <w:rStyle w:val="PlaceholderText"/>
          <w:color w:val="808080"/>
          <w:lang w:val="fr-CH"/>
        </w:rPr>
      </w:sdtEndPr>
      <w:sdtContent>
        <w:p w:rsidR="00F67C7D" w:rsidRPr="002E7E91" w:rsidRDefault="00F67C7D" w:rsidP="00F67C7D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F67C7D" w:rsidRPr="00ED2982" w:rsidRDefault="00F67C7D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80</w:t>
      </w:r>
    </w:p>
    <w:sdt>
      <w:sdtPr>
        <w:rPr>
          <w:rFonts w:ascii="Arial" w:hAnsi="Arial" w:cs="Arial"/>
          <w:sz w:val="20"/>
          <w:szCs w:val="20"/>
        </w:rPr>
        <w:id w:val="-1080902366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1</w:t>
      </w:r>
    </w:p>
    <w:sdt>
      <w:sdtPr>
        <w:rPr>
          <w:rFonts w:ascii="Arial" w:hAnsi="Arial" w:cs="Arial"/>
          <w:sz w:val="20"/>
          <w:szCs w:val="20"/>
        </w:rPr>
        <w:id w:val="622045780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2</w:t>
      </w:r>
    </w:p>
    <w:sdt>
      <w:sdtPr>
        <w:rPr>
          <w:rFonts w:ascii="Arial" w:hAnsi="Arial" w:cs="Arial"/>
          <w:sz w:val="20"/>
          <w:szCs w:val="20"/>
        </w:rPr>
        <w:id w:val="-987014709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Default="00477E21" w:rsidP="003C1E10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83</w:t>
      </w:r>
    </w:p>
    <w:sdt>
      <w:sdtPr>
        <w:rPr>
          <w:rFonts w:ascii="Arial" w:hAnsi="Arial" w:cs="Arial"/>
          <w:sz w:val="20"/>
          <w:szCs w:val="20"/>
        </w:rPr>
        <w:id w:val="305513298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lastRenderedPageBreak/>
        <w:t xml:space="preserve">Comment on </w:t>
      </w:r>
      <w:proofErr w:type="spellStart"/>
      <w:r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84</w:t>
      </w:r>
    </w:p>
    <w:sdt>
      <w:sdtPr>
        <w:rPr>
          <w:rFonts w:ascii="Arial" w:hAnsi="Arial" w:cs="Arial"/>
          <w:sz w:val="20"/>
          <w:szCs w:val="20"/>
        </w:rPr>
        <w:id w:val="-1842149054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412B0" w:rsidRPr="00F67C7D" w:rsidRDefault="004412B0" w:rsidP="004412B0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F67C7D">
        <w:rPr>
          <w:rFonts w:ascii="Arial" w:eastAsiaTheme="minorEastAsia" w:hAnsi="Arial" w:cs="Arial"/>
          <w:sz w:val="20"/>
          <w:szCs w:val="20"/>
          <w:lang w:eastAsia="ja-JP"/>
        </w:rPr>
        <w:t>General comments on Section 8: Group-wide control functions</w:t>
      </w:r>
    </w:p>
    <w:sdt>
      <w:sdtPr>
        <w:rPr>
          <w:rFonts w:ascii="Arial" w:hAnsi="Arial" w:cs="Arial"/>
          <w:sz w:val="20"/>
          <w:szCs w:val="20"/>
        </w:rPr>
        <w:id w:val="-577979000"/>
      </w:sdtPr>
      <w:sdtEndPr>
        <w:rPr>
          <w:rStyle w:val="PlaceholderText"/>
          <w:color w:val="808080"/>
          <w:lang w:val="fr-CH"/>
        </w:rPr>
      </w:sdtEndPr>
      <w:sdtContent>
        <w:p w:rsidR="004412B0" w:rsidRPr="002E7E91" w:rsidRDefault="004412B0" w:rsidP="004412B0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412B0" w:rsidRPr="00ED2982" w:rsidRDefault="004412B0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85</w:t>
      </w:r>
    </w:p>
    <w:sdt>
      <w:sdtPr>
        <w:rPr>
          <w:rFonts w:ascii="Arial" w:hAnsi="Arial" w:cs="Arial"/>
          <w:sz w:val="20"/>
          <w:szCs w:val="20"/>
        </w:rPr>
        <w:id w:val="1782371631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F67C7D" w:rsidRPr="00ED2982" w:rsidRDefault="00F67C7D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86</w:t>
      </w:r>
    </w:p>
    <w:sdt>
      <w:sdtPr>
        <w:rPr>
          <w:rFonts w:ascii="Arial" w:hAnsi="Arial" w:cs="Arial"/>
          <w:sz w:val="20"/>
          <w:szCs w:val="20"/>
        </w:rPr>
        <w:id w:val="-688979325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87</w:t>
      </w:r>
    </w:p>
    <w:sdt>
      <w:sdtPr>
        <w:rPr>
          <w:rFonts w:ascii="Arial" w:hAnsi="Arial" w:cs="Arial"/>
          <w:sz w:val="20"/>
          <w:szCs w:val="20"/>
        </w:rPr>
        <w:id w:val="-1424497206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88</w:t>
      </w:r>
    </w:p>
    <w:sdt>
      <w:sdtPr>
        <w:rPr>
          <w:rFonts w:ascii="Arial" w:hAnsi="Arial" w:cs="Arial"/>
          <w:sz w:val="20"/>
          <w:szCs w:val="20"/>
        </w:rPr>
        <w:id w:val="-474833912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89</w:t>
      </w:r>
    </w:p>
    <w:sdt>
      <w:sdtPr>
        <w:rPr>
          <w:rFonts w:ascii="Arial" w:hAnsi="Arial" w:cs="Arial"/>
          <w:sz w:val="20"/>
          <w:szCs w:val="20"/>
        </w:rPr>
        <w:id w:val="1174695167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90</w:t>
      </w:r>
    </w:p>
    <w:sdt>
      <w:sdtPr>
        <w:rPr>
          <w:rFonts w:ascii="Arial" w:hAnsi="Arial" w:cs="Arial"/>
          <w:sz w:val="20"/>
          <w:szCs w:val="20"/>
        </w:rPr>
        <w:id w:val="-978763937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9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1</w:t>
      </w:r>
    </w:p>
    <w:sdt>
      <w:sdtPr>
        <w:rPr>
          <w:rFonts w:ascii="Arial" w:hAnsi="Arial" w:cs="Arial"/>
          <w:sz w:val="20"/>
          <w:szCs w:val="20"/>
        </w:rPr>
        <w:id w:val="710530801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 w:rsidP="00477E21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proofErr w:type="spellStart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Paragraph</w:t>
      </w:r>
      <w:proofErr w:type="spellEnd"/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9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>2</w:t>
      </w:r>
    </w:p>
    <w:sdt>
      <w:sdtPr>
        <w:rPr>
          <w:rFonts w:ascii="Arial" w:hAnsi="Arial" w:cs="Arial"/>
          <w:sz w:val="20"/>
          <w:szCs w:val="20"/>
        </w:rPr>
        <w:id w:val="1445646254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003FDC" w:rsidRDefault="00003FDC" w:rsidP="003C1E10">
      <w:pPr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bookmarkStart w:id="0" w:name="_GoBack"/>
      <w:bookmarkEnd w:id="0"/>
    </w:p>
    <w:p w:rsidR="00477E21" w:rsidRPr="00ED2982" w:rsidRDefault="00477E21" w:rsidP="00477E21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val="fr-CH" w:eastAsia="ja-JP"/>
        </w:rPr>
      </w:pP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Comment on </w:t>
      </w:r>
      <w:r w:rsidRPr="009F5653">
        <w:rPr>
          <w:rFonts w:ascii="Arial" w:eastAsiaTheme="minorEastAsia" w:hAnsi="Arial" w:cs="Arial"/>
          <w:sz w:val="20"/>
          <w:szCs w:val="20"/>
          <w:lang w:eastAsia="ja-JP"/>
        </w:rPr>
        <w:t>Paragraph</w:t>
      </w:r>
      <w:r w:rsidRPr="00ED2982">
        <w:rPr>
          <w:rFonts w:ascii="Arial" w:eastAsiaTheme="minorEastAsia" w:hAnsi="Arial" w:cs="Arial"/>
          <w:sz w:val="20"/>
          <w:szCs w:val="20"/>
          <w:lang w:val="fr-CH" w:eastAsia="ja-JP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fr-CH" w:eastAsia="ja-JP"/>
        </w:rPr>
        <w:t>93</w:t>
      </w:r>
    </w:p>
    <w:sdt>
      <w:sdtPr>
        <w:rPr>
          <w:rFonts w:ascii="Arial" w:hAnsi="Arial" w:cs="Arial"/>
          <w:sz w:val="20"/>
          <w:szCs w:val="20"/>
        </w:rPr>
        <w:id w:val="-1559627961"/>
      </w:sdtPr>
      <w:sdtEndPr>
        <w:rPr>
          <w:rStyle w:val="PlaceholderText"/>
          <w:color w:val="808080"/>
          <w:lang w:val="fr-CH"/>
        </w:rPr>
      </w:sdtEndPr>
      <w:sdtContent>
        <w:p w:rsidR="00477E21" w:rsidRPr="002E7E91" w:rsidRDefault="00477E21" w:rsidP="00477E21">
          <w:pPr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</w:pPr>
          <w:r w:rsidRPr="002E7E91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>
      <w:pPr>
        <w:rPr>
          <w:rFonts w:ascii="Arial" w:hAnsi="Arial" w:cs="Arial"/>
          <w:sz w:val="20"/>
          <w:szCs w:val="20"/>
          <w:lang w:val="fr-CH"/>
        </w:rPr>
      </w:pPr>
    </w:p>
    <w:sectPr w:rsidR="00477E21" w:rsidRPr="00ED2982" w:rsidSect="001E07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67" w:rsidRDefault="001E0767" w:rsidP="001E0767">
      <w:pPr>
        <w:spacing w:after="0" w:line="240" w:lineRule="auto"/>
      </w:pPr>
      <w:r>
        <w:separator/>
      </w:r>
    </w:p>
  </w:endnote>
  <w:endnote w:type="continuationSeparator" w:id="0">
    <w:p w:rsidR="001E0767" w:rsidRDefault="001E0767" w:rsidP="001E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25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144"/>
      <w:gridCol w:w="2927"/>
    </w:tblGrid>
    <w:tr w:rsidR="001E0767" w:rsidRPr="002E7E91" w:rsidTr="00946BE8">
      <w:trPr>
        <w:cantSplit/>
        <w:trHeight w:val="240"/>
      </w:trPr>
      <w:tc>
        <w:tcPr>
          <w:tcW w:w="6128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4412B0" w:rsidRDefault="004412B0" w:rsidP="004412B0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Draft Application Paper on </w:t>
          </w:r>
          <w:r>
            <w:rPr>
              <w:rFonts w:ascii="Arial" w:hAnsi="Arial" w:cs="Arial"/>
              <w:sz w:val="18"/>
            </w:rPr>
            <w:t xml:space="preserve">Supervision of Control Functions </w:t>
          </w:r>
        </w:p>
        <w:p w:rsidR="004412B0" w:rsidRPr="00003FDC" w:rsidRDefault="004412B0" w:rsidP="004412B0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Public </w:t>
          </w:r>
          <w:r w:rsidRPr="00003FDC">
            <w:rPr>
              <w:rFonts w:ascii="Arial" w:hAnsi="Arial" w:cs="Arial"/>
              <w:sz w:val="18"/>
            </w:rPr>
            <w:t>consultation</w:t>
          </w:r>
        </w:p>
        <w:p w:rsidR="001E0767" w:rsidRPr="002E7E91" w:rsidRDefault="00003FDC" w:rsidP="00003FDC">
          <w:pPr>
            <w:pStyle w:val="Footer"/>
            <w:rPr>
              <w:rFonts w:ascii="Arial" w:hAnsi="Arial" w:cs="Arial"/>
              <w:sz w:val="18"/>
            </w:rPr>
          </w:pPr>
          <w:r w:rsidRPr="00003FDC">
            <w:rPr>
              <w:rFonts w:ascii="Arial" w:hAnsi="Arial" w:cs="Arial"/>
              <w:sz w:val="18"/>
            </w:rPr>
            <w:t>January</w:t>
          </w:r>
          <w:r w:rsidR="004412B0" w:rsidRPr="00003FDC">
            <w:rPr>
              <w:rFonts w:ascii="Arial" w:hAnsi="Arial" w:cs="Arial"/>
              <w:sz w:val="18"/>
            </w:rPr>
            <w:t xml:space="preserve"> – March 2021</w:t>
          </w:r>
        </w:p>
      </w:tc>
      <w:tc>
        <w:tcPr>
          <w:tcW w:w="2944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1E0767" w:rsidRPr="002E7E91" w:rsidRDefault="001E0767" w:rsidP="001E0767">
          <w:pPr>
            <w:pStyle w:val="Footer"/>
            <w:jc w:val="right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Page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PAGE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3C1E10">
            <w:rPr>
              <w:rFonts w:ascii="Arial" w:hAnsi="Arial" w:cs="Arial"/>
              <w:noProof/>
              <w:sz w:val="18"/>
            </w:rPr>
            <w:t>9</w:t>
          </w:r>
          <w:r w:rsidRPr="002E7E91">
            <w:rPr>
              <w:rFonts w:ascii="Arial" w:hAnsi="Arial" w:cs="Arial"/>
              <w:sz w:val="18"/>
            </w:rPr>
            <w:fldChar w:fldCharType="end"/>
          </w:r>
          <w:r w:rsidRPr="002E7E91">
            <w:rPr>
              <w:rFonts w:ascii="Arial" w:hAnsi="Arial" w:cs="Arial"/>
              <w:sz w:val="18"/>
            </w:rPr>
            <w:t xml:space="preserve"> of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NUMPAGES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3C1E10">
            <w:rPr>
              <w:rFonts w:ascii="Arial" w:hAnsi="Arial" w:cs="Arial"/>
              <w:noProof/>
              <w:sz w:val="18"/>
            </w:rPr>
            <w:t>9</w:t>
          </w:r>
          <w:r w:rsidRPr="002E7E91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1E0767" w:rsidRPr="002E7E91" w:rsidRDefault="001E0767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25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285"/>
      <w:gridCol w:w="2786"/>
    </w:tblGrid>
    <w:tr w:rsidR="001E0767" w:rsidRPr="002E7E91" w:rsidTr="00946BE8">
      <w:trPr>
        <w:cantSplit/>
        <w:trHeight w:val="240"/>
      </w:trPr>
      <w:tc>
        <w:tcPr>
          <w:tcW w:w="6269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4412B0" w:rsidRDefault="002E7E91" w:rsidP="001E0767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Draft Application Paper on </w:t>
          </w:r>
          <w:r w:rsidR="00946BE8">
            <w:rPr>
              <w:rFonts w:ascii="Arial" w:hAnsi="Arial" w:cs="Arial"/>
              <w:sz w:val="18"/>
            </w:rPr>
            <w:t xml:space="preserve">Supervision of </w:t>
          </w:r>
          <w:r w:rsidR="004412B0">
            <w:rPr>
              <w:rFonts w:ascii="Arial" w:hAnsi="Arial" w:cs="Arial"/>
              <w:sz w:val="18"/>
            </w:rPr>
            <w:t>Control Functions</w:t>
          </w:r>
          <w:r w:rsidR="00946BE8">
            <w:rPr>
              <w:rFonts w:ascii="Arial" w:hAnsi="Arial" w:cs="Arial"/>
              <w:sz w:val="18"/>
            </w:rPr>
            <w:t xml:space="preserve"> </w:t>
          </w:r>
        </w:p>
        <w:p w:rsidR="002E7E91" w:rsidRPr="00003FDC" w:rsidRDefault="002E7E91" w:rsidP="001E0767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Public </w:t>
          </w:r>
          <w:r w:rsidRPr="00003FDC">
            <w:rPr>
              <w:rFonts w:ascii="Arial" w:hAnsi="Arial" w:cs="Arial"/>
              <w:sz w:val="18"/>
            </w:rPr>
            <w:t>consultation</w:t>
          </w:r>
        </w:p>
        <w:p w:rsidR="001E0767" w:rsidRPr="002E7E91" w:rsidRDefault="00003FDC" w:rsidP="00003FDC">
          <w:pPr>
            <w:pStyle w:val="Footer"/>
            <w:rPr>
              <w:rFonts w:ascii="Arial" w:hAnsi="Arial" w:cs="Arial"/>
              <w:sz w:val="18"/>
            </w:rPr>
          </w:pPr>
          <w:r w:rsidRPr="00003FDC">
            <w:rPr>
              <w:rFonts w:ascii="Arial" w:hAnsi="Arial" w:cs="Arial"/>
              <w:sz w:val="18"/>
            </w:rPr>
            <w:t>January</w:t>
          </w:r>
          <w:r w:rsidR="00ED2982" w:rsidRPr="00003FDC">
            <w:rPr>
              <w:rFonts w:ascii="Arial" w:hAnsi="Arial" w:cs="Arial"/>
              <w:sz w:val="18"/>
            </w:rPr>
            <w:t xml:space="preserve"> – </w:t>
          </w:r>
          <w:r w:rsidR="004412B0" w:rsidRPr="00003FDC">
            <w:rPr>
              <w:rFonts w:ascii="Arial" w:hAnsi="Arial" w:cs="Arial"/>
              <w:sz w:val="18"/>
            </w:rPr>
            <w:t>March 2021</w:t>
          </w:r>
        </w:p>
      </w:tc>
      <w:tc>
        <w:tcPr>
          <w:tcW w:w="2803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1E0767" w:rsidRPr="002E7E91" w:rsidRDefault="001E0767" w:rsidP="001E0767">
          <w:pPr>
            <w:pStyle w:val="Footer"/>
            <w:jc w:val="right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Page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PAGE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3C1E10">
            <w:rPr>
              <w:rFonts w:ascii="Arial" w:hAnsi="Arial" w:cs="Arial"/>
              <w:noProof/>
              <w:sz w:val="18"/>
            </w:rPr>
            <w:t>1</w:t>
          </w:r>
          <w:r w:rsidRPr="002E7E91">
            <w:rPr>
              <w:rFonts w:ascii="Arial" w:hAnsi="Arial" w:cs="Arial"/>
              <w:sz w:val="18"/>
            </w:rPr>
            <w:fldChar w:fldCharType="end"/>
          </w:r>
          <w:r w:rsidRPr="002E7E91">
            <w:rPr>
              <w:rFonts w:ascii="Arial" w:hAnsi="Arial" w:cs="Arial"/>
              <w:sz w:val="18"/>
            </w:rPr>
            <w:t xml:space="preserve"> of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NUMPAGES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3C1E10">
            <w:rPr>
              <w:rFonts w:ascii="Arial" w:hAnsi="Arial" w:cs="Arial"/>
              <w:noProof/>
              <w:sz w:val="18"/>
            </w:rPr>
            <w:t>9</w:t>
          </w:r>
          <w:r w:rsidRPr="002E7E91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1E0767" w:rsidRPr="002E7E91" w:rsidRDefault="001E076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67" w:rsidRDefault="001E0767" w:rsidP="001E0767">
      <w:pPr>
        <w:spacing w:after="0" w:line="240" w:lineRule="auto"/>
      </w:pPr>
      <w:r>
        <w:separator/>
      </w:r>
    </w:p>
  </w:footnote>
  <w:footnote w:type="continuationSeparator" w:id="0">
    <w:p w:rsidR="001E0767" w:rsidRDefault="001E0767" w:rsidP="001E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9"/>
      <w:gridCol w:w="3437"/>
    </w:tblGrid>
    <w:tr w:rsidR="001E0767" w:rsidTr="001E0767">
      <w:trPr>
        <w:cantSplit/>
        <w:trHeight w:val="850"/>
      </w:trPr>
      <w:tc>
        <w:tcPr>
          <w:tcW w:w="3096" w:type="pct"/>
          <w:tcBorders>
            <w:bottom w:val="single" w:sz="4" w:space="0" w:color="auto"/>
          </w:tcBorders>
          <w:shd w:val="clear" w:color="auto" w:fill="auto"/>
          <w:tcMar>
            <w:left w:w="0" w:type="dxa"/>
            <w:bottom w:w="113" w:type="dxa"/>
          </w:tcMar>
        </w:tcPr>
        <w:p w:rsidR="001E0767" w:rsidRDefault="001E0767" w:rsidP="001E076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22988" cy="381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988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4" w:type="pct"/>
          <w:tcBorders>
            <w:bottom w:val="single" w:sz="4" w:space="0" w:color="auto"/>
          </w:tcBorders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1E0767" w:rsidRPr="001E0767" w:rsidRDefault="001E0767" w:rsidP="001E0767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1E0767" w:rsidRDefault="001E0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9"/>
      <w:gridCol w:w="2457"/>
    </w:tblGrid>
    <w:tr w:rsidR="001E0767" w:rsidTr="001E0767">
      <w:trPr>
        <w:cantSplit/>
        <w:trHeight w:val="567"/>
      </w:trPr>
      <w:tc>
        <w:tcPr>
          <w:tcW w:w="3639" w:type="pct"/>
          <w:vMerge w:val="restart"/>
          <w:shd w:val="clear" w:color="auto" w:fill="auto"/>
          <w:tcMar>
            <w:left w:w="0" w:type="dxa"/>
          </w:tcMar>
        </w:tcPr>
        <w:p w:rsidR="001E0767" w:rsidRDefault="001E0767" w:rsidP="001E076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2999259" cy="10414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259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1E0767" w:rsidRPr="001E0767" w:rsidRDefault="001E0767" w:rsidP="001E0767">
          <w:pPr>
            <w:pStyle w:val="Header"/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Public</w:t>
          </w:r>
        </w:p>
      </w:tc>
    </w:tr>
    <w:tr w:rsidR="001E0767" w:rsidTr="001E0767">
      <w:trPr>
        <w:cantSplit/>
        <w:trHeight w:val="850"/>
      </w:trPr>
      <w:tc>
        <w:tcPr>
          <w:tcW w:w="3639" w:type="pct"/>
          <w:vMerge/>
          <w:shd w:val="clear" w:color="auto" w:fill="auto"/>
          <w:tcMar>
            <w:left w:w="0" w:type="dxa"/>
          </w:tcMar>
        </w:tcPr>
        <w:p w:rsidR="001E0767" w:rsidRDefault="001E0767">
          <w:pPr>
            <w:pStyle w:val="Header"/>
          </w:pPr>
        </w:p>
      </w:tc>
      <w:tc>
        <w:tcPr>
          <w:tcW w:w="1361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1E0767" w:rsidRPr="001E0767" w:rsidRDefault="001E0767" w:rsidP="001E0767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1E0767" w:rsidRPr="002E7E91" w:rsidRDefault="001E076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DFF"/>
    <w:multiLevelType w:val="multilevel"/>
    <w:tmpl w:val="8E5CF8F2"/>
    <w:lvl w:ilvl="0">
      <w:start w:val="1"/>
      <w:numFmt w:val="decimal"/>
      <w:lvlText w:val="Q%1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D158AC"/>
    <w:multiLevelType w:val="multilevel"/>
    <w:tmpl w:val="0A386FC8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6E4055F"/>
    <w:multiLevelType w:val="multilevel"/>
    <w:tmpl w:val="FA04377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fidentiality" w:val="public"/>
  </w:docVars>
  <w:rsids>
    <w:rsidRoot w:val="001E0767"/>
    <w:rsid w:val="00003FDC"/>
    <w:rsid w:val="00163658"/>
    <w:rsid w:val="001D6834"/>
    <w:rsid w:val="001E0767"/>
    <w:rsid w:val="002E285E"/>
    <w:rsid w:val="002E7E91"/>
    <w:rsid w:val="003062D9"/>
    <w:rsid w:val="003C1E10"/>
    <w:rsid w:val="004412B0"/>
    <w:rsid w:val="00457389"/>
    <w:rsid w:val="00477E21"/>
    <w:rsid w:val="004958E0"/>
    <w:rsid w:val="004A2238"/>
    <w:rsid w:val="004A3775"/>
    <w:rsid w:val="004C552A"/>
    <w:rsid w:val="00794A4A"/>
    <w:rsid w:val="0088413C"/>
    <w:rsid w:val="008A4ECB"/>
    <w:rsid w:val="0094296D"/>
    <w:rsid w:val="00946BE8"/>
    <w:rsid w:val="00984FF7"/>
    <w:rsid w:val="009F5653"/>
    <w:rsid w:val="00C10134"/>
    <w:rsid w:val="00C840CB"/>
    <w:rsid w:val="00DA5CF1"/>
    <w:rsid w:val="00E113F2"/>
    <w:rsid w:val="00E651A4"/>
    <w:rsid w:val="00E80AF6"/>
    <w:rsid w:val="00ED2982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555E39"/>
  <w15:chartTrackingRefBased/>
  <w15:docId w15:val="{2F498D1C-E094-40B5-9CF2-D2C665EB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E0767"/>
    <w:pPr>
      <w:keepNext w:val="0"/>
      <w:keepLines w:val="0"/>
      <w:spacing w:before="0" w:after="160"/>
      <w:jc w:val="both"/>
      <w:outlineLvl w:val="3"/>
    </w:pPr>
    <w:rPr>
      <w:rFonts w:ascii="Arial" w:eastAsiaTheme="minorHAnsi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67"/>
  </w:style>
  <w:style w:type="paragraph" w:styleId="Footer">
    <w:name w:val="footer"/>
    <w:basedOn w:val="Normal"/>
    <w:link w:val="FooterChar"/>
    <w:uiPriority w:val="99"/>
    <w:unhideWhenUsed/>
    <w:rsid w:val="001E0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67"/>
  </w:style>
  <w:style w:type="table" w:styleId="TableGrid">
    <w:name w:val="Table Grid"/>
    <w:basedOn w:val="TableNormal"/>
    <w:uiPriority w:val="39"/>
    <w:rsid w:val="001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767"/>
    <w:rPr>
      <w:color w:val="808080"/>
    </w:rPr>
  </w:style>
  <w:style w:type="paragraph" w:styleId="ListParagraph">
    <w:name w:val="List Paragraph"/>
    <w:basedOn w:val="Normal"/>
    <w:uiPriority w:val="34"/>
    <w:qFormat/>
    <w:rsid w:val="001E07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E0767"/>
    <w:rPr>
      <w:rFonts w:ascii="Arial" w:hAnsi="Arial" w:cs="Arial"/>
      <w:i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E07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Komarnicki, Grzegorz</dc:creator>
  <cp:keywords/>
  <dc:description/>
  <cp:lastModifiedBy>GK</cp:lastModifiedBy>
  <cp:revision>26</cp:revision>
  <dcterms:created xsi:type="dcterms:W3CDTF">2017-03-02T09:46:00Z</dcterms:created>
  <dcterms:modified xsi:type="dcterms:W3CDTF">2021-01-04T11:12:00Z</dcterms:modified>
</cp:coreProperties>
</file>